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5910C" w14:textId="77777777" w:rsidR="00EB0E6B" w:rsidRPr="00EB0E6B" w:rsidRDefault="00EB0E6B" w:rsidP="00EB0E6B">
      <w:pPr>
        <w:spacing w:before="100" w:beforeAutospacing="1" w:after="100" w:afterAutospacing="1"/>
        <w:outlineLvl w:val="0"/>
        <w:rPr>
          <w:rFonts w:ascii="Arial" w:hAnsi="Arial" w:cs="Arial"/>
          <w:b/>
          <w:bCs/>
          <w:kern w:val="36"/>
          <w:szCs w:val="48"/>
          <w:lang w:val="fr-FR"/>
        </w:rPr>
      </w:pPr>
      <w:bookmarkStart w:id="0" w:name="_GoBack"/>
      <w:bookmarkEnd w:id="0"/>
      <w:r w:rsidRPr="00EB0E6B">
        <w:rPr>
          <w:rFonts w:ascii="Arial" w:hAnsi="Arial" w:cs="Arial"/>
          <w:b/>
          <w:bCs/>
          <w:kern w:val="36"/>
          <w:szCs w:val="48"/>
          <w:lang w:val="fr-FR"/>
        </w:rPr>
        <w:t xml:space="preserve">Article issu du site Internet d’ABB France : </w:t>
      </w:r>
      <w:hyperlink r:id="rId7" w:history="1">
        <w:r w:rsidRPr="00EB0E6B">
          <w:rPr>
            <w:rStyle w:val="Hyperlink"/>
            <w:rFonts w:ascii="Arial" w:hAnsi="Arial" w:cs="Arial"/>
            <w:b/>
            <w:bCs/>
            <w:kern w:val="36"/>
            <w:szCs w:val="48"/>
            <w:lang w:val="fr-FR"/>
          </w:rPr>
          <w:t>LIEN</w:t>
        </w:r>
      </w:hyperlink>
      <w:r w:rsidRPr="00EB0E6B">
        <w:rPr>
          <w:rFonts w:ascii="Arial" w:hAnsi="Arial" w:cs="Arial"/>
          <w:b/>
          <w:bCs/>
          <w:kern w:val="36"/>
          <w:szCs w:val="48"/>
          <w:lang w:val="fr-FR"/>
        </w:rPr>
        <w:t>.</w:t>
      </w:r>
    </w:p>
    <w:p w14:paraId="577A5C57" w14:textId="77777777" w:rsidR="00EB0E6B" w:rsidRPr="001B7BFE" w:rsidRDefault="00EB0E6B" w:rsidP="00EB0E6B">
      <w:pPr>
        <w:spacing w:before="100" w:beforeAutospacing="1" w:after="100" w:afterAutospacing="1"/>
        <w:outlineLvl w:val="0"/>
        <w:rPr>
          <w:rFonts w:ascii="Arial" w:hAnsi="Arial" w:cs="Arial"/>
          <w:bCs/>
          <w:kern w:val="36"/>
          <w:sz w:val="48"/>
          <w:szCs w:val="48"/>
          <w:lang w:val="fr-FR"/>
        </w:rPr>
      </w:pPr>
      <w:r w:rsidRPr="001B7BFE">
        <w:rPr>
          <w:rFonts w:ascii="Arial" w:hAnsi="Arial" w:cs="Arial"/>
          <w:bCs/>
          <w:kern w:val="36"/>
          <w:sz w:val="48"/>
          <w:szCs w:val="48"/>
          <w:lang w:val="fr-FR"/>
        </w:rPr>
        <w:t xml:space="preserve">La SEPTA fait progresser ses objectifs en matière d'efficacité énergétique grâce au système de stockage d'énergie hybride d'ABB </w:t>
      </w:r>
    </w:p>
    <w:p w14:paraId="0C354D6D" w14:textId="77777777" w:rsidR="00EB0E6B" w:rsidRPr="001B7BFE" w:rsidRDefault="00EB0E6B" w:rsidP="00EB0E6B">
      <w:pPr>
        <w:spacing w:before="100" w:beforeAutospacing="1" w:after="100" w:afterAutospacing="1"/>
        <w:rPr>
          <w:rFonts w:ascii="Arial" w:hAnsi="Arial" w:cs="Arial"/>
          <w:b/>
          <w:sz w:val="22"/>
          <w:lang w:val="fr-FR"/>
        </w:rPr>
      </w:pPr>
      <w:r w:rsidRPr="001B7BFE">
        <w:rPr>
          <w:rFonts w:ascii="Arial" w:hAnsi="Arial" w:cs="Arial"/>
          <w:b/>
          <w:sz w:val="22"/>
          <w:lang w:val="fr-FR"/>
        </w:rPr>
        <w:t xml:space="preserve">2014-01-27 - Le système ENVILINE réduit la consommation d'énergie et génère des revenus </w:t>
      </w:r>
    </w:p>
    <w:p w14:paraId="73E7FD93" w14:textId="77777777" w:rsidR="00EB0E6B" w:rsidRPr="001B7BFE" w:rsidRDefault="00EB0E6B" w:rsidP="00EB0E6B">
      <w:pPr>
        <w:rPr>
          <w:rFonts w:ascii="Arial" w:hAnsi="Arial" w:cs="Arial"/>
          <w:sz w:val="20"/>
          <w:lang w:val="fr-FR"/>
        </w:rPr>
      </w:pPr>
      <w:r w:rsidRPr="001B7BFE">
        <w:rPr>
          <w:rFonts w:ascii="Arial" w:hAnsi="Arial" w:cs="Arial"/>
          <w:sz w:val="20"/>
          <w:lang w:val="fr-FR"/>
        </w:rPr>
        <w:t xml:space="preserve">ABB, leader dans les technologies de l'énergie et de l'automation, a décroché un nouveau marché auprès de la </w:t>
      </w:r>
      <w:proofErr w:type="spellStart"/>
      <w:r w:rsidRPr="001B7BFE">
        <w:rPr>
          <w:rFonts w:ascii="Arial" w:hAnsi="Arial" w:cs="Arial"/>
          <w:sz w:val="20"/>
          <w:lang w:val="fr-FR"/>
        </w:rPr>
        <w:t>Southeastern</w:t>
      </w:r>
      <w:proofErr w:type="spellEnd"/>
      <w:r w:rsidRPr="001B7BFE">
        <w:rPr>
          <w:rFonts w:ascii="Arial" w:hAnsi="Arial" w:cs="Arial"/>
          <w:sz w:val="20"/>
          <w:lang w:val="fr-FR"/>
        </w:rPr>
        <w:t xml:space="preserve"> </w:t>
      </w:r>
      <w:proofErr w:type="spellStart"/>
      <w:r w:rsidRPr="001B7BFE">
        <w:rPr>
          <w:rFonts w:ascii="Arial" w:hAnsi="Arial" w:cs="Arial"/>
          <w:sz w:val="20"/>
          <w:lang w:val="fr-FR"/>
        </w:rPr>
        <w:t>Pennsylvania</w:t>
      </w:r>
      <w:proofErr w:type="spellEnd"/>
      <w:r w:rsidRPr="001B7BFE">
        <w:rPr>
          <w:rFonts w:ascii="Arial" w:hAnsi="Arial" w:cs="Arial"/>
          <w:sz w:val="20"/>
          <w:lang w:val="fr-FR"/>
        </w:rPr>
        <w:t xml:space="preserve"> Transit </w:t>
      </w:r>
      <w:proofErr w:type="spellStart"/>
      <w:r w:rsidRPr="001B7BFE">
        <w:rPr>
          <w:rFonts w:ascii="Arial" w:hAnsi="Arial" w:cs="Arial"/>
          <w:sz w:val="20"/>
          <w:lang w:val="fr-FR"/>
        </w:rPr>
        <w:t>Authority</w:t>
      </w:r>
      <w:proofErr w:type="spellEnd"/>
      <w:r w:rsidRPr="001B7BFE">
        <w:rPr>
          <w:rFonts w:ascii="Arial" w:hAnsi="Arial" w:cs="Arial"/>
          <w:sz w:val="20"/>
          <w:lang w:val="fr-FR"/>
        </w:rPr>
        <w:t xml:space="preserve"> (SEPTA) portant sur l'installation d'un second système de stockage et de récupération d'énergie ENVILINE</w:t>
      </w:r>
      <w:r w:rsidRPr="001B7BFE">
        <w:rPr>
          <w:rFonts w:ascii="Arial" w:hAnsi="Arial" w:cs="Arial"/>
          <w:sz w:val="20"/>
          <w:vertAlign w:val="superscript"/>
          <w:lang w:val="fr-FR"/>
        </w:rPr>
        <w:t>TM</w:t>
      </w:r>
      <w:r w:rsidRPr="001B7BFE">
        <w:rPr>
          <w:rFonts w:ascii="Arial" w:hAnsi="Arial" w:cs="Arial"/>
          <w:sz w:val="20"/>
          <w:lang w:val="fr-FR"/>
        </w:rPr>
        <w:t xml:space="preserve"> pour transport ferroviaire à courant continu. Il s'agit du second système de ce genre acquis par la SEPTA auprès d'ABB. </w:t>
      </w:r>
    </w:p>
    <w:p w14:paraId="25F7EC56" w14:textId="77777777" w:rsidR="00EB0E6B" w:rsidRPr="001B7BFE" w:rsidRDefault="00EB0E6B" w:rsidP="00EB0E6B">
      <w:pPr>
        <w:spacing w:before="100" w:beforeAutospacing="1" w:after="240"/>
        <w:rPr>
          <w:rFonts w:ascii="Arial" w:hAnsi="Arial" w:cs="Arial"/>
          <w:sz w:val="20"/>
          <w:lang w:val="fr-FR"/>
        </w:rPr>
      </w:pPr>
      <w:r w:rsidRPr="001B7BFE">
        <w:rPr>
          <w:rFonts w:ascii="Arial" w:hAnsi="Arial" w:cs="Arial"/>
          <w:sz w:val="20"/>
          <w:lang w:val="fr-FR"/>
        </w:rPr>
        <w:t xml:space="preserve">Ce second système intégrera un dispositif de stockage d'énergie « hybride », qui permettra à la SEPTA de récupérer l'énergie de freinage des trains afin de réduire leur consommation d'énergie, tout en générant des revenus en contribuant à la fourniture de certains services auxiliaires (micro-réseau) de la </w:t>
      </w:r>
      <w:proofErr w:type="spellStart"/>
      <w:r w:rsidRPr="001B7BFE">
        <w:rPr>
          <w:rFonts w:ascii="Arial" w:hAnsi="Arial" w:cs="Arial"/>
          <w:sz w:val="20"/>
          <w:lang w:val="fr-FR"/>
        </w:rPr>
        <w:t>Regional</w:t>
      </w:r>
      <w:proofErr w:type="spellEnd"/>
      <w:r w:rsidRPr="001B7BFE">
        <w:rPr>
          <w:rFonts w:ascii="Arial" w:hAnsi="Arial" w:cs="Arial"/>
          <w:sz w:val="20"/>
          <w:lang w:val="fr-FR"/>
        </w:rPr>
        <w:t xml:space="preserve"> Transmission </w:t>
      </w:r>
      <w:proofErr w:type="spellStart"/>
      <w:r w:rsidRPr="001B7BFE">
        <w:rPr>
          <w:rFonts w:ascii="Arial" w:hAnsi="Arial" w:cs="Arial"/>
          <w:sz w:val="20"/>
          <w:lang w:val="fr-FR"/>
        </w:rPr>
        <w:t>Organization</w:t>
      </w:r>
      <w:proofErr w:type="spellEnd"/>
      <w:r w:rsidRPr="001B7BFE">
        <w:rPr>
          <w:rFonts w:ascii="Arial" w:hAnsi="Arial" w:cs="Arial"/>
          <w:sz w:val="20"/>
          <w:lang w:val="fr-FR"/>
        </w:rPr>
        <w:t xml:space="preserve"> (RTO) locale. Ce système sera installé au niveau de la sous-station de </w:t>
      </w:r>
      <w:proofErr w:type="spellStart"/>
      <w:r w:rsidRPr="001B7BFE">
        <w:rPr>
          <w:rFonts w:ascii="Arial" w:hAnsi="Arial" w:cs="Arial"/>
          <w:sz w:val="20"/>
          <w:lang w:val="fr-FR"/>
        </w:rPr>
        <w:t>Griscom</w:t>
      </w:r>
      <w:proofErr w:type="spellEnd"/>
      <w:r w:rsidRPr="001B7BFE">
        <w:rPr>
          <w:rFonts w:ascii="Arial" w:hAnsi="Arial" w:cs="Arial"/>
          <w:sz w:val="20"/>
          <w:lang w:val="fr-FR"/>
        </w:rPr>
        <w:t xml:space="preserve">, située sur la ligne </w:t>
      </w:r>
      <w:proofErr w:type="spellStart"/>
      <w:r w:rsidRPr="001B7BFE">
        <w:rPr>
          <w:rFonts w:ascii="Arial" w:hAnsi="Arial" w:cs="Arial"/>
          <w:sz w:val="20"/>
          <w:lang w:val="fr-FR"/>
        </w:rPr>
        <w:t>Market-Frankford</w:t>
      </w:r>
      <w:proofErr w:type="spellEnd"/>
      <w:r w:rsidRPr="001B7BFE">
        <w:rPr>
          <w:rFonts w:ascii="Arial" w:hAnsi="Arial" w:cs="Arial"/>
          <w:sz w:val="20"/>
          <w:lang w:val="fr-FR"/>
        </w:rPr>
        <w:t xml:space="preserve"> de la SEPTA, de loin la plus fréquentée de son réseau. Le tout premier système de ce type avait été installé avec succès au niveau de la sous-station de </w:t>
      </w:r>
      <w:proofErr w:type="spellStart"/>
      <w:r w:rsidRPr="001B7BFE">
        <w:rPr>
          <w:rFonts w:ascii="Arial" w:hAnsi="Arial" w:cs="Arial"/>
          <w:sz w:val="20"/>
          <w:lang w:val="fr-FR"/>
        </w:rPr>
        <w:t>Letterly</w:t>
      </w:r>
      <w:proofErr w:type="spellEnd"/>
      <w:r w:rsidRPr="001B7BFE">
        <w:rPr>
          <w:rFonts w:ascii="Arial" w:hAnsi="Arial" w:cs="Arial"/>
          <w:sz w:val="20"/>
          <w:lang w:val="fr-FR"/>
        </w:rPr>
        <w:t xml:space="preserve">, également le long de la ligne </w:t>
      </w:r>
      <w:proofErr w:type="spellStart"/>
      <w:r w:rsidRPr="001B7BFE">
        <w:rPr>
          <w:rFonts w:ascii="Arial" w:hAnsi="Arial" w:cs="Arial"/>
          <w:sz w:val="20"/>
          <w:lang w:val="fr-FR"/>
        </w:rPr>
        <w:t>Market-Frankford</w:t>
      </w:r>
      <w:proofErr w:type="spellEnd"/>
      <w:r w:rsidRPr="001B7BFE">
        <w:rPr>
          <w:rFonts w:ascii="Arial" w:hAnsi="Arial" w:cs="Arial"/>
          <w:sz w:val="20"/>
          <w:lang w:val="fr-FR"/>
        </w:rPr>
        <w:t>, en 2012.</w:t>
      </w:r>
      <w:r w:rsidRPr="001B7BFE">
        <w:rPr>
          <w:rFonts w:ascii="Arial" w:hAnsi="Arial" w:cs="Arial"/>
          <w:sz w:val="20"/>
          <w:lang w:val="fr-FR"/>
        </w:rPr>
        <w:br/>
      </w:r>
      <w:r w:rsidRPr="001B7BFE">
        <w:rPr>
          <w:rFonts w:ascii="Arial" w:hAnsi="Arial" w:cs="Arial"/>
          <w:sz w:val="20"/>
          <w:lang w:val="fr-FR"/>
        </w:rPr>
        <w:br/>
        <w:t xml:space="preserve">« ABB, </w:t>
      </w:r>
      <w:proofErr w:type="spellStart"/>
      <w:r w:rsidRPr="001B7BFE">
        <w:rPr>
          <w:rFonts w:ascii="Arial" w:hAnsi="Arial" w:cs="Arial"/>
          <w:sz w:val="20"/>
          <w:lang w:val="fr-FR"/>
        </w:rPr>
        <w:t>Viridity</w:t>
      </w:r>
      <w:proofErr w:type="spellEnd"/>
      <w:r w:rsidRPr="001B7BFE">
        <w:rPr>
          <w:rFonts w:ascii="Arial" w:hAnsi="Arial" w:cs="Arial"/>
          <w:sz w:val="20"/>
          <w:lang w:val="fr-FR"/>
        </w:rPr>
        <w:t xml:space="preserve"> </w:t>
      </w:r>
      <w:proofErr w:type="spellStart"/>
      <w:r w:rsidRPr="001B7BFE">
        <w:rPr>
          <w:rFonts w:ascii="Arial" w:hAnsi="Arial" w:cs="Arial"/>
          <w:sz w:val="20"/>
          <w:lang w:val="fr-FR"/>
        </w:rPr>
        <w:t>Energy</w:t>
      </w:r>
      <w:proofErr w:type="spellEnd"/>
      <w:r w:rsidRPr="001B7BFE">
        <w:rPr>
          <w:rFonts w:ascii="Arial" w:hAnsi="Arial" w:cs="Arial"/>
          <w:sz w:val="20"/>
          <w:lang w:val="fr-FR"/>
        </w:rPr>
        <w:t xml:space="preserve"> et </w:t>
      </w:r>
      <w:proofErr w:type="spellStart"/>
      <w:r w:rsidRPr="001B7BFE">
        <w:rPr>
          <w:rFonts w:ascii="Arial" w:hAnsi="Arial" w:cs="Arial"/>
          <w:sz w:val="20"/>
          <w:lang w:val="fr-FR"/>
        </w:rPr>
        <w:t>Saft</w:t>
      </w:r>
      <w:proofErr w:type="spellEnd"/>
      <w:r w:rsidRPr="001B7BFE">
        <w:rPr>
          <w:rFonts w:ascii="Arial" w:hAnsi="Arial" w:cs="Arial"/>
          <w:sz w:val="20"/>
          <w:lang w:val="fr-FR"/>
        </w:rPr>
        <w:t xml:space="preserve"> </w:t>
      </w:r>
      <w:proofErr w:type="spellStart"/>
      <w:r w:rsidRPr="001B7BFE">
        <w:rPr>
          <w:rFonts w:ascii="Arial" w:hAnsi="Arial" w:cs="Arial"/>
          <w:sz w:val="20"/>
          <w:lang w:val="fr-FR"/>
        </w:rPr>
        <w:t>Battery</w:t>
      </w:r>
      <w:proofErr w:type="spellEnd"/>
      <w:r w:rsidRPr="001B7BFE">
        <w:rPr>
          <w:rFonts w:ascii="Arial" w:hAnsi="Arial" w:cs="Arial"/>
          <w:sz w:val="20"/>
          <w:lang w:val="fr-FR"/>
        </w:rPr>
        <w:t xml:space="preserve"> se sont associés à la SEPTA dans le cadre du déploiement d'un premier système en 2012. Ces systèmes de stockage sont exclusifs car ils bénéficient tant au système du train qu'au réseau électrique local. Outre des économies d'énergie, nous dégageons des revenus mensuels en participant à la régulation de fréquence du réseau. Fort de ce succès, nous avons été encouragés à nous lancer dans un second projet de ce type, et avons retenu ABB à l'issue d'une procédure ouverte d'appel d'offres », indique Dave </w:t>
      </w:r>
      <w:proofErr w:type="spellStart"/>
      <w:r w:rsidRPr="001B7BFE">
        <w:rPr>
          <w:rFonts w:ascii="Arial" w:hAnsi="Arial" w:cs="Arial"/>
          <w:sz w:val="20"/>
          <w:lang w:val="fr-FR"/>
        </w:rPr>
        <w:t>Montvydas</w:t>
      </w:r>
      <w:proofErr w:type="spellEnd"/>
      <w:r w:rsidRPr="001B7BFE">
        <w:rPr>
          <w:rFonts w:ascii="Arial" w:hAnsi="Arial" w:cs="Arial"/>
          <w:sz w:val="20"/>
          <w:lang w:val="fr-FR"/>
        </w:rPr>
        <w:t xml:space="preserve">, directeur de la division Power Engineering de la SEPTA. </w:t>
      </w:r>
      <w:r w:rsidRPr="001B7BFE">
        <w:rPr>
          <w:rFonts w:ascii="Arial" w:hAnsi="Arial" w:cs="Arial"/>
          <w:sz w:val="20"/>
          <w:lang w:val="fr-FR"/>
        </w:rPr>
        <w:br/>
      </w:r>
      <w:r w:rsidRPr="001B7BFE">
        <w:rPr>
          <w:rFonts w:ascii="Arial" w:hAnsi="Arial" w:cs="Arial"/>
          <w:sz w:val="20"/>
          <w:lang w:val="fr-FR"/>
        </w:rPr>
        <w:br/>
        <w:t xml:space="preserve">« Cette fois, nous allons franchir un nouveau palier, et déployer un système de stockage d'énergie hybride, en associant des </w:t>
      </w:r>
      <w:proofErr w:type="spellStart"/>
      <w:r w:rsidRPr="001B7BFE">
        <w:rPr>
          <w:rFonts w:ascii="Arial" w:hAnsi="Arial" w:cs="Arial"/>
          <w:sz w:val="20"/>
          <w:lang w:val="fr-FR"/>
        </w:rPr>
        <w:t>supercondensateurs</w:t>
      </w:r>
      <w:proofErr w:type="spellEnd"/>
      <w:r w:rsidRPr="001B7BFE">
        <w:rPr>
          <w:rFonts w:ascii="Arial" w:hAnsi="Arial" w:cs="Arial"/>
          <w:sz w:val="20"/>
          <w:lang w:val="fr-FR"/>
        </w:rPr>
        <w:t xml:space="preserve"> à des batteries. Ce système nous permettra de récupérer une plus grande quantité d'énergie au freinage, de dégager davantage de revenus en participant à la régulation de fréquence du réseau, et d'accroître la durée de vie des batteries. Cette innovation démontre tout l'éventail des performances et la flexibilité de notre plate-forme ENVILINE », déclare Jacques Poulin, directeur produit ENVILINE chez ABB.</w:t>
      </w:r>
      <w:r w:rsidRPr="001B7BFE">
        <w:rPr>
          <w:rFonts w:ascii="Arial" w:hAnsi="Arial" w:cs="Arial"/>
          <w:sz w:val="20"/>
          <w:lang w:val="fr-FR"/>
        </w:rPr>
        <w:br/>
      </w:r>
      <w:r w:rsidRPr="001B7BFE">
        <w:rPr>
          <w:rFonts w:ascii="Arial" w:hAnsi="Arial" w:cs="Arial"/>
          <w:sz w:val="20"/>
          <w:lang w:val="fr-FR"/>
        </w:rPr>
        <w:br/>
        <w:t xml:space="preserve">« ABB dispose d'une longue expérience dans la fourniture de solutions innovantes, et cette deuxième commande vient confirmer notre capacité à devenir un partenaire et un fournisseur de choix pour les exploitants de systèmes ferroviaires modernes », explique Chris </w:t>
      </w:r>
      <w:proofErr w:type="spellStart"/>
      <w:r w:rsidRPr="001B7BFE">
        <w:rPr>
          <w:rFonts w:ascii="Arial" w:hAnsi="Arial" w:cs="Arial"/>
          <w:sz w:val="20"/>
          <w:lang w:val="fr-FR"/>
        </w:rPr>
        <w:t>Poynter</w:t>
      </w:r>
      <w:proofErr w:type="spellEnd"/>
      <w:r w:rsidRPr="001B7BFE">
        <w:rPr>
          <w:rFonts w:ascii="Arial" w:hAnsi="Arial" w:cs="Arial"/>
          <w:sz w:val="20"/>
          <w:lang w:val="fr-FR"/>
        </w:rPr>
        <w:t xml:space="preserve">, vice-président et directeur général de la division </w:t>
      </w:r>
      <w:proofErr w:type="spellStart"/>
      <w:r w:rsidRPr="001B7BFE">
        <w:rPr>
          <w:rFonts w:ascii="Arial" w:hAnsi="Arial" w:cs="Arial"/>
          <w:sz w:val="20"/>
          <w:lang w:val="fr-FR"/>
        </w:rPr>
        <w:t>Discrete</w:t>
      </w:r>
      <w:proofErr w:type="spellEnd"/>
      <w:r w:rsidRPr="001B7BFE">
        <w:rPr>
          <w:rFonts w:ascii="Arial" w:hAnsi="Arial" w:cs="Arial"/>
          <w:sz w:val="20"/>
          <w:lang w:val="fr-FR"/>
        </w:rPr>
        <w:t xml:space="preserve"> Automation and Motion d'ABB.</w:t>
      </w:r>
      <w:r w:rsidRPr="001B7BFE">
        <w:rPr>
          <w:rFonts w:ascii="Arial" w:hAnsi="Arial" w:cs="Arial"/>
          <w:sz w:val="20"/>
          <w:lang w:val="fr-FR"/>
        </w:rPr>
        <w:br/>
      </w:r>
      <w:r w:rsidRPr="001B7BFE">
        <w:rPr>
          <w:rFonts w:ascii="Arial" w:hAnsi="Arial" w:cs="Arial"/>
          <w:sz w:val="20"/>
          <w:lang w:val="fr-FR"/>
        </w:rPr>
        <w:br/>
        <w:t xml:space="preserve">ENVILINE désigne une gamme complète d'équipements de puissance, de protection et de gestion d'énergie pour sous-stations d'alimentation de traction en </w:t>
      </w:r>
      <w:proofErr w:type="spellStart"/>
      <w:r w:rsidRPr="001B7BFE">
        <w:rPr>
          <w:rFonts w:ascii="Arial" w:hAnsi="Arial" w:cs="Arial"/>
          <w:sz w:val="20"/>
          <w:lang w:val="fr-FR"/>
        </w:rPr>
        <w:t>c.c</w:t>
      </w:r>
      <w:proofErr w:type="spellEnd"/>
      <w:r w:rsidRPr="001B7BFE">
        <w:rPr>
          <w:rFonts w:ascii="Arial" w:hAnsi="Arial" w:cs="Arial"/>
          <w:sz w:val="20"/>
          <w:lang w:val="fr-FR"/>
        </w:rPr>
        <w:t xml:space="preserve">. Cette gamme comprend des systèmes de récupération d'énergie au freinage qui évitent tout gaspillage en stockant et en recyclant l'énergie, ou en la réinjectant dans le réseau CA. Pour de plus amples informations, rendez-vous sur </w:t>
      </w:r>
      <w:hyperlink r:id="rId8" w:history="1">
        <w:r w:rsidRPr="00EB0E6B">
          <w:rPr>
            <w:rFonts w:ascii="Arial" w:hAnsi="Arial" w:cs="Arial"/>
            <w:color w:val="0000FF"/>
            <w:sz w:val="20"/>
            <w:u w:val="single"/>
            <w:lang w:val="fr-FR"/>
          </w:rPr>
          <w:t>www.abb.com/enviline</w:t>
        </w:r>
      </w:hyperlink>
      <w:r w:rsidRPr="001B7BFE">
        <w:rPr>
          <w:rFonts w:ascii="Arial" w:hAnsi="Arial" w:cs="Arial"/>
          <w:sz w:val="20"/>
          <w:lang w:val="fr-FR"/>
        </w:rPr>
        <w:t>.</w:t>
      </w:r>
      <w:r w:rsidRPr="001B7BFE">
        <w:rPr>
          <w:rFonts w:ascii="Arial" w:hAnsi="Arial" w:cs="Arial"/>
          <w:sz w:val="20"/>
          <w:lang w:val="fr-FR"/>
        </w:rPr>
        <w:br/>
      </w:r>
      <w:r w:rsidRPr="001B7BFE">
        <w:rPr>
          <w:rFonts w:ascii="Arial" w:hAnsi="Arial" w:cs="Arial"/>
          <w:sz w:val="20"/>
          <w:lang w:val="fr-FR"/>
        </w:rPr>
        <w:br/>
        <w:t xml:space="preserve">La SEPTA (www.septa.org) est une société de transport desservant la région de Philadelphie. Elle exploite une plate-forme de transport multimodal, comprenant bus, métros souterrain/aérien, trains de banlieue, trolleys/véhicules légers sur rail, trains à grande vitesse et trolleybus électriques. La SEPTA est la sixième plus grande agence de transport public des Etats-Unis, avec plus d'un million de passagers transportés chaque jour. </w:t>
      </w:r>
    </w:p>
    <w:p w14:paraId="677D7E5D" w14:textId="77777777" w:rsidR="00EB0E6B" w:rsidRPr="00EB0E6B" w:rsidRDefault="00EB0E6B" w:rsidP="00444D6C">
      <w:pPr>
        <w:pStyle w:val="Footer"/>
        <w:spacing w:before="120" w:after="120" w:line="280" w:lineRule="exact"/>
        <w:rPr>
          <w:rFonts w:ascii="Arial" w:hAnsi="Arial" w:cs="Arial"/>
          <w:color w:val="000000"/>
          <w:sz w:val="16"/>
          <w:szCs w:val="20"/>
          <w:lang w:val="fr-FR"/>
        </w:rPr>
      </w:pPr>
    </w:p>
    <w:sectPr w:rsidR="00EB0E6B" w:rsidRPr="00EB0E6B" w:rsidSect="00884B4A">
      <w:headerReference w:type="default" r:id="rId9"/>
      <w:headerReference w:type="first" r:id="rId10"/>
      <w:footerReference w:type="firs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DD747" w14:textId="77777777" w:rsidR="009443C7" w:rsidRDefault="009443C7">
      <w:r>
        <w:separator/>
      </w:r>
    </w:p>
  </w:endnote>
  <w:endnote w:type="continuationSeparator" w:id="0">
    <w:p w14:paraId="14B279F8" w14:textId="77777777" w:rsidR="009443C7" w:rsidRDefault="0094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Next LT Light">
    <w:charset w:val="00"/>
    <w:family w:val="swiss"/>
    <w:pitch w:val="variable"/>
    <w:sig w:usb0="A00000AF" w:usb1="4000204A" w:usb2="00000000" w:usb3="00000000" w:csb0="00000111"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B657" w14:textId="2AA6C581" w:rsidR="00996D31" w:rsidRPr="00C17854" w:rsidRDefault="00996D31" w:rsidP="00C17854">
    <w:pPr>
      <w:pStyle w:val="AddressBlock"/>
      <w:spacing w:line="200" w:lineRule="exact"/>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4C127" w14:textId="77777777" w:rsidR="009443C7" w:rsidRDefault="009443C7">
      <w:r>
        <w:separator/>
      </w:r>
    </w:p>
  </w:footnote>
  <w:footnote w:type="continuationSeparator" w:id="0">
    <w:p w14:paraId="60B46E8E" w14:textId="77777777" w:rsidR="009443C7" w:rsidRDefault="00944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780BA" w14:textId="77777777" w:rsidR="00996D31" w:rsidRDefault="00996D31" w:rsidP="00B30A29">
    <w:pPr>
      <w:pStyle w:val="Header"/>
      <w:jc w:val="right"/>
      <w:rPr>
        <w:rFonts w:ascii="Arial" w:hAnsi="Arial" w:cs="Arial"/>
        <w:sz w:val="28"/>
        <w:szCs w:val="28"/>
      </w:rPr>
    </w:pPr>
    <w:r>
      <w:rPr>
        <w:rFonts w:ascii="Arial" w:hAnsi="Arial" w:cs="Arial"/>
        <w:b/>
        <w:noProof/>
        <w:sz w:val="48"/>
        <w:szCs w:val="48"/>
      </w:rPr>
      <w:drawing>
        <wp:anchor distT="0" distB="0" distL="114300" distR="114300" simplePos="0" relativeHeight="251657216" behindDoc="0" locked="0" layoutInCell="1" allowOverlap="1" wp14:anchorId="4DEA5A6B" wp14:editId="329B8C78">
          <wp:simplePos x="0" y="0"/>
          <wp:positionH relativeFrom="column">
            <wp:posOffset>4800600</wp:posOffset>
          </wp:positionH>
          <wp:positionV relativeFrom="paragraph">
            <wp:posOffset>149225</wp:posOffset>
          </wp:positionV>
          <wp:extent cx="914400" cy="342900"/>
          <wp:effectExtent l="0" t="0" r="0" b="0"/>
          <wp:wrapNone/>
          <wp:docPr id="6" name="Picture 6" descr="ABB1_cmyk_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B1_cmyk_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48"/>
        <w:szCs w:val="48"/>
      </w:rPr>
      <mc:AlternateContent>
        <mc:Choice Requires="wpc">
          <w:drawing>
            <wp:anchor distT="0" distB="0" distL="114300" distR="114300" simplePos="0" relativeHeight="251656192" behindDoc="0" locked="0" layoutInCell="1" allowOverlap="1" wp14:anchorId="1468AA05" wp14:editId="0E4F2DCD">
              <wp:simplePos x="0" y="0"/>
              <wp:positionH relativeFrom="character">
                <wp:posOffset>-800100</wp:posOffset>
              </wp:positionH>
              <wp:positionV relativeFrom="line">
                <wp:posOffset>149225</wp:posOffset>
              </wp:positionV>
              <wp:extent cx="914400" cy="356235"/>
              <wp:effectExtent l="0" t="0" r="0" b="0"/>
              <wp:wrapNone/>
              <wp:docPr id="7"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29A58AA" id="Canvas 1" o:spid="_x0000_s1026" editas="canvas" style="position:absolute;margin-left:-63pt;margin-top:11.75pt;width:1in;height:28.05pt;z-index:251656192;mso-position-horizontal-relative:char;mso-position-vertical-relative:line" coordsize="9144,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3562;visibility:visible;mso-wrap-style:square">
                <v:fill o:detectmouseclick="t"/>
                <v:path o:connecttype="none"/>
              </v:shape>
              <w10:wrap anchory="line"/>
            </v:group>
          </w:pict>
        </mc:Fallback>
      </mc:AlternateContent>
    </w:r>
  </w:p>
  <w:p w14:paraId="10D24E64" w14:textId="222AB156" w:rsidR="00996D31" w:rsidRPr="00CA4714" w:rsidRDefault="00996D31" w:rsidP="00CA4714">
    <w:pPr>
      <w:pStyle w:val="Header"/>
      <w:tabs>
        <w:tab w:val="clear" w:pos="8306"/>
        <w:tab w:val="right" w:pos="8931"/>
      </w:tabs>
      <w:adjustRightInd w:val="0"/>
      <w:snapToGrid w:val="0"/>
      <w:rPr>
        <w:rFonts w:ascii="Arial" w:hAnsi="Arial" w:cs="Arial"/>
        <w:sz w:val="48"/>
        <w:szCs w:val="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C0BAE" w14:textId="77777777" w:rsidR="00996D31" w:rsidRDefault="00996D31" w:rsidP="00E6435D">
    <w:pPr>
      <w:pStyle w:val="Header"/>
      <w:jc w:val="right"/>
      <w:rPr>
        <w:rFonts w:ascii="Arial" w:hAnsi="Arial" w:cs="Arial"/>
        <w:sz w:val="28"/>
        <w:szCs w:val="28"/>
      </w:rPr>
    </w:pPr>
    <w:r>
      <w:rPr>
        <w:rFonts w:ascii="Arial" w:hAnsi="Arial" w:cs="Arial"/>
        <w:b/>
        <w:noProof/>
        <w:sz w:val="48"/>
        <w:szCs w:val="48"/>
      </w:rPr>
      <w:drawing>
        <wp:anchor distT="0" distB="0" distL="114300" distR="114300" simplePos="0" relativeHeight="251659264" behindDoc="0" locked="0" layoutInCell="1" allowOverlap="1" wp14:anchorId="0E9CDCDB" wp14:editId="32D166B2">
          <wp:simplePos x="0" y="0"/>
          <wp:positionH relativeFrom="column">
            <wp:posOffset>4800600</wp:posOffset>
          </wp:positionH>
          <wp:positionV relativeFrom="paragraph">
            <wp:posOffset>149225</wp:posOffset>
          </wp:positionV>
          <wp:extent cx="914400" cy="342900"/>
          <wp:effectExtent l="0" t="0" r="0" b="0"/>
          <wp:wrapNone/>
          <wp:docPr id="9" name="Picture 7" descr="ABB1_cmyk_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B1_cmyk_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48"/>
        <w:szCs w:val="48"/>
      </w:rPr>
      <mc:AlternateContent>
        <mc:Choice Requires="wpc">
          <w:drawing>
            <wp:anchor distT="0" distB="0" distL="114300" distR="114300" simplePos="0" relativeHeight="251658240" behindDoc="0" locked="0" layoutInCell="1" allowOverlap="1" wp14:anchorId="265D89CA" wp14:editId="6D7BDD07">
              <wp:simplePos x="0" y="0"/>
              <wp:positionH relativeFrom="character">
                <wp:posOffset>-800100</wp:posOffset>
              </wp:positionH>
              <wp:positionV relativeFrom="line">
                <wp:posOffset>149225</wp:posOffset>
              </wp:positionV>
              <wp:extent cx="914400" cy="356235"/>
              <wp:effectExtent l="0" t="0" r="0"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74A93E9" id="Canvas 5" o:spid="_x0000_s1026" editas="canvas" style="position:absolute;margin-left:-63pt;margin-top:11.75pt;width:1in;height:28.05pt;z-index:251658240;mso-position-horizontal-relative:char;mso-position-vertical-relative:line" coordsize="9144,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3562;visibility:visible;mso-wrap-style:square">
                <v:fill o:detectmouseclick="t"/>
                <v:path o:connecttype="none"/>
              </v:shape>
              <w10:wrap anchory="line"/>
            </v:group>
          </w:pict>
        </mc:Fallback>
      </mc:AlternateContent>
    </w:r>
  </w:p>
  <w:p w14:paraId="1389102B" w14:textId="77777777" w:rsidR="00996D31" w:rsidRPr="00152A76" w:rsidRDefault="00996D31" w:rsidP="00152A76">
    <w:pPr>
      <w:pStyle w:val="Header"/>
      <w:tabs>
        <w:tab w:val="clear" w:pos="8306"/>
        <w:tab w:val="right" w:pos="8931"/>
      </w:tabs>
      <w:adjustRightInd w:val="0"/>
      <w:snapToGrid w:val="0"/>
      <w:rPr>
        <w:rFonts w:ascii="Arial" w:hAnsi="Arial" w:cs="Arial"/>
        <w:sz w:val="48"/>
        <w:szCs w:val="48"/>
      </w:rPr>
    </w:pPr>
    <w:r w:rsidRPr="00CA4714">
      <w:rPr>
        <w:rFonts w:ascii="Arial" w:hAnsi="Arial" w:cs="Arial"/>
        <w:b/>
        <w:sz w:val="48"/>
        <w:szCs w:val="48"/>
      </w:rPr>
      <w:t>Pr</w:t>
    </w:r>
    <w:r>
      <w:rPr>
        <w:rFonts w:ascii="Arial" w:hAnsi="Arial" w:cs="Arial"/>
        <w:b/>
        <w:sz w:val="48"/>
        <w:szCs w:val="48"/>
      </w:rPr>
      <w:t>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1A4CF68"/>
    <w:lvl w:ilvl="0">
      <w:start w:val="1"/>
      <w:numFmt w:val="decimal"/>
      <w:lvlText w:val="%1."/>
      <w:lvlJc w:val="left"/>
      <w:pPr>
        <w:tabs>
          <w:tab w:val="num" w:pos="926"/>
        </w:tabs>
        <w:ind w:left="926" w:hanging="360"/>
      </w:pPr>
    </w:lvl>
  </w:abstractNum>
  <w:abstractNum w:abstractNumId="1">
    <w:nsid w:val="02982B06"/>
    <w:multiLevelType w:val="hybridMultilevel"/>
    <w:tmpl w:val="6646124E"/>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nsid w:val="03A5128D"/>
    <w:multiLevelType w:val="hybridMultilevel"/>
    <w:tmpl w:val="A7DC34FA"/>
    <w:lvl w:ilvl="0" w:tplc="0807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064F3BB4"/>
    <w:multiLevelType w:val="hybridMultilevel"/>
    <w:tmpl w:val="49DCD074"/>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0D953E67"/>
    <w:multiLevelType w:val="hybridMultilevel"/>
    <w:tmpl w:val="47DC1008"/>
    <w:lvl w:ilvl="0" w:tplc="21B6BAA0">
      <w:start w:val="1"/>
      <w:numFmt w:val="bullet"/>
      <w:lvlText w:val="–"/>
      <w:lvlJc w:val="left"/>
      <w:pPr>
        <w:tabs>
          <w:tab w:val="num" w:pos="360"/>
        </w:tabs>
        <w:ind w:left="360" w:hanging="360"/>
      </w:pPr>
      <w:rPr>
        <w:rFonts w:ascii="FrutigerNext LT Light" w:hAnsi="FrutigerNext LT Light" w:hint="default"/>
        <w:b w:val="0"/>
        <w:i w:val="0"/>
        <w:color w:val="00000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0ED37407"/>
    <w:multiLevelType w:val="hybridMultilevel"/>
    <w:tmpl w:val="F722937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nsid w:val="16A30F44"/>
    <w:multiLevelType w:val="hybridMultilevel"/>
    <w:tmpl w:val="B6B0EE36"/>
    <w:lvl w:ilvl="0" w:tplc="08070001">
      <w:start w:val="1"/>
      <w:numFmt w:val="bullet"/>
      <w:lvlText w:val=""/>
      <w:lvlJc w:val="left"/>
      <w:pPr>
        <w:tabs>
          <w:tab w:val="num" w:pos="360"/>
        </w:tabs>
        <w:ind w:left="360" w:hanging="360"/>
      </w:pPr>
      <w:rPr>
        <w:rFonts w:ascii="Symbol" w:hAnsi="Symbol" w:hint="default"/>
        <w:b/>
        <w:i w:val="0"/>
        <w:color w:val="000000"/>
        <w:sz w:val="20"/>
        <w:u w:color="00000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18BA3C27"/>
    <w:multiLevelType w:val="hybridMultilevel"/>
    <w:tmpl w:val="B862313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190344A5"/>
    <w:multiLevelType w:val="hybridMultilevel"/>
    <w:tmpl w:val="58C03998"/>
    <w:lvl w:ilvl="0" w:tplc="CD6C54B4">
      <w:start w:val="1"/>
      <w:numFmt w:val="bullet"/>
      <w:lvlText w:val=""/>
      <w:lvlJc w:val="left"/>
      <w:pPr>
        <w:tabs>
          <w:tab w:val="num" w:pos="720"/>
        </w:tabs>
        <w:ind w:left="720" w:hanging="360"/>
      </w:pPr>
      <w:rPr>
        <w:rFonts w:ascii="Wingdings" w:hAnsi="Wingdings" w:hint="default"/>
      </w:rPr>
    </w:lvl>
    <w:lvl w:ilvl="1" w:tplc="E1505222" w:tentative="1">
      <w:start w:val="1"/>
      <w:numFmt w:val="bullet"/>
      <w:lvlText w:val=""/>
      <w:lvlJc w:val="left"/>
      <w:pPr>
        <w:tabs>
          <w:tab w:val="num" w:pos="1440"/>
        </w:tabs>
        <w:ind w:left="1440" w:hanging="360"/>
      </w:pPr>
      <w:rPr>
        <w:rFonts w:ascii="Wingdings" w:hAnsi="Wingdings" w:hint="default"/>
      </w:rPr>
    </w:lvl>
    <w:lvl w:ilvl="2" w:tplc="311C87E8" w:tentative="1">
      <w:start w:val="1"/>
      <w:numFmt w:val="bullet"/>
      <w:lvlText w:val=""/>
      <w:lvlJc w:val="left"/>
      <w:pPr>
        <w:tabs>
          <w:tab w:val="num" w:pos="2160"/>
        </w:tabs>
        <w:ind w:left="2160" w:hanging="360"/>
      </w:pPr>
      <w:rPr>
        <w:rFonts w:ascii="Wingdings" w:hAnsi="Wingdings" w:hint="default"/>
      </w:rPr>
    </w:lvl>
    <w:lvl w:ilvl="3" w:tplc="531266EC" w:tentative="1">
      <w:start w:val="1"/>
      <w:numFmt w:val="bullet"/>
      <w:lvlText w:val=""/>
      <w:lvlJc w:val="left"/>
      <w:pPr>
        <w:tabs>
          <w:tab w:val="num" w:pos="2880"/>
        </w:tabs>
        <w:ind w:left="2880" w:hanging="360"/>
      </w:pPr>
      <w:rPr>
        <w:rFonts w:ascii="Wingdings" w:hAnsi="Wingdings" w:hint="default"/>
      </w:rPr>
    </w:lvl>
    <w:lvl w:ilvl="4" w:tplc="D0028FD4" w:tentative="1">
      <w:start w:val="1"/>
      <w:numFmt w:val="bullet"/>
      <w:lvlText w:val=""/>
      <w:lvlJc w:val="left"/>
      <w:pPr>
        <w:tabs>
          <w:tab w:val="num" w:pos="3600"/>
        </w:tabs>
        <w:ind w:left="3600" w:hanging="360"/>
      </w:pPr>
      <w:rPr>
        <w:rFonts w:ascii="Wingdings" w:hAnsi="Wingdings" w:hint="default"/>
      </w:rPr>
    </w:lvl>
    <w:lvl w:ilvl="5" w:tplc="47C47704" w:tentative="1">
      <w:start w:val="1"/>
      <w:numFmt w:val="bullet"/>
      <w:lvlText w:val=""/>
      <w:lvlJc w:val="left"/>
      <w:pPr>
        <w:tabs>
          <w:tab w:val="num" w:pos="4320"/>
        </w:tabs>
        <w:ind w:left="4320" w:hanging="360"/>
      </w:pPr>
      <w:rPr>
        <w:rFonts w:ascii="Wingdings" w:hAnsi="Wingdings" w:hint="default"/>
      </w:rPr>
    </w:lvl>
    <w:lvl w:ilvl="6" w:tplc="5B8A28C2" w:tentative="1">
      <w:start w:val="1"/>
      <w:numFmt w:val="bullet"/>
      <w:lvlText w:val=""/>
      <w:lvlJc w:val="left"/>
      <w:pPr>
        <w:tabs>
          <w:tab w:val="num" w:pos="5040"/>
        </w:tabs>
        <w:ind w:left="5040" w:hanging="360"/>
      </w:pPr>
      <w:rPr>
        <w:rFonts w:ascii="Wingdings" w:hAnsi="Wingdings" w:hint="default"/>
      </w:rPr>
    </w:lvl>
    <w:lvl w:ilvl="7" w:tplc="E3166E46" w:tentative="1">
      <w:start w:val="1"/>
      <w:numFmt w:val="bullet"/>
      <w:lvlText w:val=""/>
      <w:lvlJc w:val="left"/>
      <w:pPr>
        <w:tabs>
          <w:tab w:val="num" w:pos="5760"/>
        </w:tabs>
        <w:ind w:left="5760" w:hanging="360"/>
      </w:pPr>
      <w:rPr>
        <w:rFonts w:ascii="Wingdings" w:hAnsi="Wingdings" w:hint="default"/>
      </w:rPr>
    </w:lvl>
    <w:lvl w:ilvl="8" w:tplc="10A04A40" w:tentative="1">
      <w:start w:val="1"/>
      <w:numFmt w:val="bullet"/>
      <w:lvlText w:val=""/>
      <w:lvlJc w:val="left"/>
      <w:pPr>
        <w:tabs>
          <w:tab w:val="num" w:pos="6480"/>
        </w:tabs>
        <w:ind w:left="6480" w:hanging="360"/>
      </w:pPr>
      <w:rPr>
        <w:rFonts w:ascii="Wingdings" w:hAnsi="Wingdings" w:hint="default"/>
      </w:rPr>
    </w:lvl>
  </w:abstractNum>
  <w:abstractNum w:abstractNumId="9">
    <w:nsid w:val="214F0534"/>
    <w:multiLevelType w:val="hybridMultilevel"/>
    <w:tmpl w:val="BB147926"/>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nsid w:val="2323387F"/>
    <w:multiLevelType w:val="hybridMultilevel"/>
    <w:tmpl w:val="1EAE47CA"/>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nsid w:val="2725748E"/>
    <w:multiLevelType w:val="hybridMultilevel"/>
    <w:tmpl w:val="7FCC24F2"/>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nsid w:val="277333FC"/>
    <w:multiLevelType w:val="hybridMultilevel"/>
    <w:tmpl w:val="2C92314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nsid w:val="28CC469A"/>
    <w:multiLevelType w:val="hybridMultilevel"/>
    <w:tmpl w:val="ACD4E72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nsid w:val="2A035E70"/>
    <w:multiLevelType w:val="hybridMultilevel"/>
    <w:tmpl w:val="57F482B2"/>
    <w:lvl w:ilvl="0" w:tplc="4E72C7A4">
      <w:start w:val="1"/>
      <w:numFmt w:val="bullet"/>
      <w:lvlText w:val=""/>
      <w:lvlJc w:val="left"/>
      <w:pPr>
        <w:tabs>
          <w:tab w:val="num" w:pos="720"/>
        </w:tabs>
        <w:ind w:left="720" w:hanging="360"/>
      </w:pPr>
      <w:rPr>
        <w:rFonts w:ascii="Wingdings" w:hAnsi="Wingdings" w:hint="default"/>
      </w:rPr>
    </w:lvl>
    <w:lvl w:ilvl="1" w:tplc="63622848" w:tentative="1">
      <w:start w:val="1"/>
      <w:numFmt w:val="bullet"/>
      <w:lvlText w:val=""/>
      <w:lvlJc w:val="left"/>
      <w:pPr>
        <w:tabs>
          <w:tab w:val="num" w:pos="1440"/>
        </w:tabs>
        <w:ind w:left="1440" w:hanging="360"/>
      </w:pPr>
      <w:rPr>
        <w:rFonts w:ascii="Wingdings" w:hAnsi="Wingdings" w:hint="default"/>
      </w:rPr>
    </w:lvl>
    <w:lvl w:ilvl="2" w:tplc="CA4A29A0" w:tentative="1">
      <w:start w:val="1"/>
      <w:numFmt w:val="bullet"/>
      <w:lvlText w:val=""/>
      <w:lvlJc w:val="left"/>
      <w:pPr>
        <w:tabs>
          <w:tab w:val="num" w:pos="2160"/>
        </w:tabs>
        <w:ind w:left="2160" w:hanging="360"/>
      </w:pPr>
      <w:rPr>
        <w:rFonts w:ascii="Wingdings" w:hAnsi="Wingdings" w:hint="default"/>
      </w:rPr>
    </w:lvl>
    <w:lvl w:ilvl="3" w:tplc="6AE2BD70" w:tentative="1">
      <w:start w:val="1"/>
      <w:numFmt w:val="bullet"/>
      <w:lvlText w:val=""/>
      <w:lvlJc w:val="left"/>
      <w:pPr>
        <w:tabs>
          <w:tab w:val="num" w:pos="2880"/>
        </w:tabs>
        <w:ind w:left="2880" w:hanging="360"/>
      </w:pPr>
      <w:rPr>
        <w:rFonts w:ascii="Wingdings" w:hAnsi="Wingdings" w:hint="default"/>
      </w:rPr>
    </w:lvl>
    <w:lvl w:ilvl="4" w:tplc="F7C4A5DA" w:tentative="1">
      <w:start w:val="1"/>
      <w:numFmt w:val="bullet"/>
      <w:lvlText w:val=""/>
      <w:lvlJc w:val="left"/>
      <w:pPr>
        <w:tabs>
          <w:tab w:val="num" w:pos="3600"/>
        </w:tabs>
        <w:ind w:left="3600" w:hanging="360"/>
      </w:pPr>
      <w:rPr>
        <w:rFonts w:ascii="Wingdings" w:hAnsi="Wingdings" w:hint="default"/>
      </w:rPr>
    </w:lvl>
    <w:lvl w:ilvl="5" w:tplc="4928CFEC" w:tentative="1">
      <w:start w:val="1"/>
      <w:numFmt w:val="bullet"/>
      <w:lvlText w:val=""/>
      <w:lvlJc w:val="left"/>
      <w:pPr>
        <w:tabs>
          <w:tab w:val="num" w:pos="4320"/>
        </w:tabs>
        <w:ind w:left="4320" w:hanging="360"/>
      </w:pPr>
      <w:rPr>
        <w:rFonts w:ascii="Wingdings" w:hAnsi="Wingdings" w:hint="default"/>
      </w:rPr>
    </w:lvl>
    <w:lvl w:ilvl="6" w:tplc="2C004140" w:tentative="1">
      <w:start w:val="1"/>
      <w:numFmt w:val="bullet"/>
      <w:lvlText w:val=""/>
      <w:lvlJc w:val="left"/>
      <w:pPr>
        <w:tabs>
          <w:tab w:val="num" w:pos="5040"/>
        </w:tabs>
        <w:ind w:left="5040" w:hanging="360"/>
      </w:pPr>
      <w:rPr>
        <w:rFonts w:ascii="Wingdings" w:hAnsi="Wingdings" w:hint="default"/>
      </w:rPr>
    </w:lvl>
    <w:lvl w:ilvl="7" w:tplc="990CCFA6" w:tentative="1">
      <w:start w:val="1"/>
      <w:numFmt w:val="bullet"/>
      <w:lvlText w:val=""/>
      <w:lvlJc w:val="left"/>
      <w:pPr>
        <w:tabs>
          <w:tab w:val="num" w:pos="5760"/>
        </w:tabs>
        <w:ind w:left="5760" w:hanging="360"/>
      </w:pPr>
      <w:rPr>
        <w:rFonts w:ascii="Wingdings" w:hAnsi="Wingdings" w:hint="default"/>
      </w:rPr>
    </w:lvl>
    <w:lvl w:ilvl="8" w:tplc="9BDCCBA0" w:tentative="1">
      <w:start w:val="1"/>
      <w:numFmt w:val="bullet"/>
      <w:lvlText w:val=""/>
      <w:lvlJc w:val="left"/>
      <w:pPr>
        <w:tabs>
          <w:tab w:val="num" w:pos="6480"/>
        </w:tabs>
        <w:ind w:left="6480" w:hanging="360"/>
      </w:pPr>
      <w:rPr>
        <w:rFonts w:ascii="Wingdings" w:hAnsi="Wingdings" w:hint="default"/>
      </w:rPr>
    </w:lvl>
  </w:abstractNum>
  <w:abstractNum w:abstractNumId="15">
    <w:nsid w:val="2E536BD8"/>
    <w:multiLevelType w:val="hybridMultilevel"/>
    <w:tmpl w:val="01EE7382"/>
    <w:lvl w:ilvl="0" w:tplc="E71A8312">
      <w:start w:val="1"/>
      <w:numFmt w:val="bullet"/>
      <w:lvlText w:val=""/>
      <w:lvlJc w:val="left"/>
      <w:pPr>
        <w:tabs>
          <w:tab w:val="num" w:pos="720"/>
        </w:tabs>
        <w:ind w:left="720" w:hanging="360"/>
      </w:pPr>
      <w:rPr>
        <w:rFonts w:ascii="Wingdings" w:hAnsi="Wingdings" w:hint="default"/>
      </w:rPr>
    </w:lvl>
    <w:lvl w:ilvl="1" w:tplc="D38C34E8">
      <w:start w:val="162"/>
      <w:numFmt w:val="bullet"/>
      <w:lvlText w:val=""/>
      <w:lvlJc w:val="left"/>
      <w:pPr>
        <w:tabs>
          <w:tab w:val="num" w:pos="1440"/>
        </w:tabs>
        <w:ind w:left="1440" w:hanging="360"/>
      </w:pPr>
      <w:rPr>
        <w:rFonts w:ascii="Wingdings" w:hAnsi="Wingdings" w:hint="default"/>
      </w:rPr>
    </w:lvl>
    <w:lvl w:ilvl="2" w:tplc="F7DEA8AE" w:tentative="1">
      <w:start w:val="1"/>
      <w:numFmt w:val="bullet"/>
      <w:lvlText w:val=""/>
      <w:lvlJc w:val="left"/>
      <w:pPr>
        <w:tabs>
          <w:tab w:val="num" w:pos="2160"/>
        </w:tabs>
        <w:ind w:left="2160" w:hanging="360"/>
      </w:pPr>
      <w:rPr>
        <w:rFonts w:ascii="Wingdings" w:hAnsi="Wingdings" w:hint="default"/>
      </w:rPr>
    </w:lvl>
    <w:lvl w:ilvl="3" w:tplc="CA92D0D2" w:tentative="1">
      <w:start w:val="1"/>
      <w:numFmt w:val="bullet"/>
      <w:lvlText w:val=""/>
      <w:lvlJc w:val="left"/>
      <w:pPr>
        <w:tabs>
          <w:tab w:val="num" w:pos="2880"/>
        </w:tabs>
        <w:ind w:left="2880" w:hanging="360"/>
      </w:pPr>
      <w:rPr>
        <w:rFonts w:ascii="Wingdings" w:hAnsi="Wingdings" w:hint="default"/>
      </w:rPr>
    </w:lvl>
    <w:lvl w:ilvl="4" w:tplc="889429BA" w:tentative="1">
      <w:start w:val="1"/>
      <w:numFmt w:val="bullet"/>
      <w:lvlText w:val=""/>
      <w:lvlJc w:val="left"/>
      <w:pPr>
        <w:tabs>
          <w:tab w:val="num" w:pos="3600"/>
        </w:tabs>
        <w:ind w:left="3600" w:hanging="360"/>
      </w:pPr>
      <w:rPr>
        <w:rFonts w:ascii="Wingdings" w:hAnsi="Wingdings" w:hint="default"/>
      </w:rPr>
    </w:lvl>
    <w:lvl w:ilvl="5" w:tplc="305CC974" w:tentative="1">
      <w:start w:val="1"/>
      <w:numFmt w:val="bullet"/>
      <w:lvlText w:val=""/>
      <w:lvlJc w:val="left"/>
      <w:pPr>
        <w:tabs>
          <w:tab w:val="num" w:pos="4320"/>
        </w:tabs>
        <w:ind w:left="4320" w:hanging="360"/>
      </w:pPr>
      <w:rPr>
        <w:rFonts w:ascii="Wingdings" w:hAnsi="Wingdings" w:hint="default"/>
      </w:rPr>
    </w:lvl>
    <w:lvl w:ilvl="6" w:tplc="14265C4E" w:tentative="1">
      <w:start w:val="1"/>
      <w:numFmt w:val="bullet"/>
      <w:lvlText w:val=""/>
      <w:lvlJc w:val="left"/>
      <w:pPr>
        <w:tabs>
          <w:tab w:val="num" w:pos="5040"/>
        </w:tabs>
        <w:ind w:left="5040" w:hanging="360"/>
      </w:pPr>
      <w:rPr>
        <w:rFonts w:ascii="Wingdings" w:hAnsi="Wingdings" w:hint="default"/>
      </w:rPr>
    </w:lvl>
    <w:lvl w:ilvl="7" w:tplc="82686ECE" w:tentative="1">
      <w:start w:val="1"/>
      <w:numFmt w:val="bullet"/>
      <w:lvlText w:val=""/>
      <w:lvlJc w:val="left"/>
      <w:pPr>
        <w:tabs>
          <w:tab w:val="num" w:pos="5760"/>
        </w:tabs>
        <w:ind w:left="5760" w:hanging="360"/>
      </w:pPr>
      <w:rPr>
        <w:rFonts w:ascii="Wingdings" w:hAnsi="Wingdings" w:hint="default"/>
      </w:rPr>
    </w:lvl>
    <w:lvl w:ilvl="8" w:tplc="627EE3D2" w:tentative="1">
      <w:start w:val="1"/>
      <w:numFmt w:val="bullet"/>
      <w:lvlText w:val=""/>
      <w:lvlJc w:val="left"/>
      <w:pPr>
        <w:tabs>
          <w:tab w:val="num" w:pos="6480"/>
        </w:tabs>
        <w:ind w:left="6480" w:hanging="360"/>
      </w:pPr>
      <w:rPr>
        <w:rFonts w:ascii="Wingdings" w:hAnsi="Wingdings" w:hint="default"/>
      </w:rPr>
    </w:lvl>
  </w:abstractNum>
  <w:abstractNum w:abstractNumId="16">
    <w:nsid w:val="32BE5498"/>
    <w:multiLevelType w:val="hybridMultilevel"/>
    <w:tmpl w:val="303024E2"/>
    <w:lvl w:ilvl="0" w:tplc="08070005">
      <w:start w:val="1"/>
      <w:numFmt w:val="bullet"/>
      <w:lvlText w:val=""/>
      <w:lvlJc w:val="left"/>
      <w:pPr>
        <w:tabs>
          <w:tab w:val="num" w:pos="360"/>
        </w:tabs>
        <w:ind w:left="360" w:hanging="360"/>
      </w:pPr>
      <w:rPr>
        <w:rFonts w:ascii="Wingdings" w:hAnsi="Wingdings" w:hint="default"/>
        <w:b/>
        <w:i w:val="0"/>
        <w:color w:val="000000"/>
        <w:sz w:val="20"/>
        <w:u w:color="00000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3B9D4850"/>
    <w:multiLevelType w:val="hybridMultilevel"/>
    <w:tmpl w:val="DC00692E"/>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Arial" w:hint="default"/>
      </w:rPr>
    </w:lvl>
    <w:lvl w:ilvl="2" w:tplc="08070005">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nsid w:val="46613841"/>
    <w:multiLevelType w:val="hybridMultilevel"/>
    <w:tmpl w:val="A664FBFE"/>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nsid w:val="4749121F"/>
    <w:multiLevelType w:val="hybridMultilevel"/>
    <w:tmpl w:val="BA0A925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nsid w:val="563038F6"/>
    <w:multiLevelType w:val="hybridMultilevel"/>
    <w:tmpl w:val="0BA03C36"/>
    <w:lvl w:ilvl="0" w:tplc="61E2B1E0">
      <w:start w:val="1"/>
      <w:numFmt w:val="bullet"/>
      <w:lvlText w:val=""/>
      <w:lvlJc w:val="left"/>
      <w:pPr>
        <w:tabs>
          <w:tab w:val="num" w:pos="720"/>
        </w:tabs>
        <w:ind w:left="720" w:hanging="360"/>
      </w:pPr>
      <w:rPr>
        <w:rFonts w:ascii="Wingdings" w:hAnsi="Wingdings" w:hint="default"/>
      </w:rPr>
    </w:lvl>
    <w:lvl w:ilvl="1" w:tplc="815C41F8" w:tentative="1">
      <w:start w:val="1"/>
      <w:numFmt w:val="bullet"/>
      <w:lvlText w:val=""/>
      <w:lvlJc w:val="left"/>
      <w:pPr>
        <w:tabs>
          <w:tab w:val="num" w:pos="1440"/>
        </w:tabs>
        <w:ind w:left="1440" w:hanging="360"/>
      </w:pPr>
      <w:rPr>
        <w:rFonts w:ascii="Wingdings" w:hAnsi="Wingdings" w:hint="default"/>
      </w:rPr>
    </w:lvl>
    <w:lvl w:ilvl="2" w:tplc="41048C3C" w:tentative="1">
      <w:start w:val="1"/>
      <w:numFmt w:val="bullet"/>
      <w:lvlText w:val=""/>
      <w:lvlJc w:val="left"/>
      <w:pPr>
        <w:tabs>
          <w:tab w:val="num" w:pos="2160"/>
        </w:tabs>
        <w:ind w:left="2160" w:hanging="360"/>
      </w:pPr>
      <w:rPr>
        <w:rFonts w:ascii="Wingdings" w:hAnsi="Wingdings" w:hint="default"/>
      </w:rPr>
    </w:lvl>
    <w:lvl w:ilvl="3" w:tplc="5F48D31E" w:tentative="1">
      <w:start w:val="1"/>
      <w:numFmt w:val="bullet"/>
      <w:lvlText w:val=""/>
      <w:lvlJc w:val="left"/>
      <w:pPr>
        <w:tabs>
          <w:tab w:val="num" w:pos="2880"/>
        </w:tabs>
        <w:ind w:left="2880" w:hanging="360"/>
      </w:pPr>
      <w:rPr>
        <w:rFonts w:ascii="Wingdings" w:hAnsi="Wingdings" w:hint="default"/>
      </w:rPr>
    </w:lvl>
    <w:lvl w:ilvl="4" w:tplc="BA32A5C0" w:tentative="1">
      <w:start w:val="1"/>
      <w:numFmt w:val="bullet"/>
      <w:lvlText w:val=""/>
      <w:lvlJc w:val="left"/>
      <w:pPr>
        <w:tabs>
          <w:tab w:val="num" w:pos="3600"/>
        </w:tabs>
        <w:ind w:left="3600" w:hanging="360"/>
      </w:pPr>
      <w:rPr>
        <w:rFonts w:ascii="Wingdings" w:hAnsi="Wingdings" w:hint="default"/>
      </w:rPr>
    </w:lvl>
    <w:lvl w:ilvl="5" w:tplc="4440DA1A" w:tentative="1">
      <w:start w:val="1"/>
      <w:numFmt w:val="bullet"/>
      <w:lvlText w:val=""/>
      <w:lvlJc w:val="left"/>
      <w:pPr>
        <w:tabs>
          <w:tab w:val="num" w:pos="4320"/>
        </w:tabs>
        <w:ind w:left="4320" w:hanging="360"/>
      </w:pPr>
      <w:rPr>
        <w:rFonts w:ascii="Wingdings" w:hAnsi="Wingdings" w:hint="default"/>
      </w:rPr>
    </w:lvl>
    <w:lvl w:ilvl="6" w:tplc="CCA424BE" w:tentative="1">
      <w:start w:val="1"/>
      <w:numFmt w:val="bullet"/>
      <w:lvlText w:val=""/>
      <w:lvlJc w:val="left"/>
      <w:pPr>
        <w:tabs>
          <w:tab w:val="num" w:pos="5040"/>
        </w:tabs>
        <w:ind w:left="5040" w:hanging="360"/>
      </w:pPr>
      <w:rPr>
        <w:rFonts w:ascii="Wingdings" w:hAnsi="Wingdings" w:hint="default"/>
      </w:rPr>
    </w:lvl>
    <w:lvl w:ilvl="7" w:tplc="D2AC9584" w:tentative="1">
      <w:start w:val="1"/>
      <w:numFmt w:val="bullet"/>
      <w:lvlText w:val=""/>
      <w:lvlJc w:val="left"/>
      <w:pPr>
        <w:tabs>
          <w:tab w:val="num" w:pos="5760"/>
        </w:tabs>
        <w:ind w:left="5760" w:hanging="360"/>
      </w:pPr>
      <w:rPr>
        <w:rFonts w:ascii="Wingdings" w:hAnsi="Wingdings" w:hint="default"/>
      </w:rPr>
    </w:lvl>
    <w:lvl w:ilvl="8" w:tplc="572ED228" w:tentative="1">
      <w:start w:val="1"/>
      <w:numFmt w:val="bullet"/>
      <w:lvlText w:val=""/>
      <w:lvlJc w:val="left"/>
      <w:pPr>
        <w:tabs>
          <w:tab w:val="num" w:pos="6480"/>
        </w:tabs>
        <w:ind w:left="6480" w:hanging="360"/>
      </w:pPr>
      <w:rPr>
        <w:rFonts w:ascii="Wingdings" w:hAnsi="Wingdings" w:hint="default"/>
      </w:rPr>
    </w:lvl>
  </w:abstractNum>
  <w:abstractNum w:abstractNumId="21">
    <w:nsid w:val="5A443CA6"/>
    <w:multiLevelType w:val="hybridMultilevel"/>
    <w:tmpl w:val="EE7EE0E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nsid w:val="5AEB324B"/>
    <w:multiLevelType w:val="hybridMultilevel"/>
    <w:tmpl w:val="2B8046B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nsid w:val="6544387C"/>
    <w:multiLevelType w:val="hybridMultilevel"/>
    <w:tmpl w:val="4A3C5EFC"/>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nsid w:val="6F722DA6"/>
    <w:multiLevelType w:val="hybridMultilevel"/>
    <w:tmpl w:val="F85EC7CE"/>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nsid w:val="6F9B6E3A"/>
    <w:multiLevelType w:val="hybridMultilevel"/>
    <w:tmpl w:val="CA8AC33C"/>
    <w:lvl w:ilvl="0" w:tplc="4C5E4A7C">
      <w:start w:val="1"/>
      <w:numFmt w:val="bullet"/>
      <w:lvlText w:val="–"/>
      <w:lvlJc w:val="left"/>
      <w:pPr>
        <w:tabs>
          <w:tab w:val="num" w:pos="360"/>
        </w:tabs>
        <w:ind w:left="360" w:hanging="360"/>
      </w:pPr>
      <w:rPr>
        <w:rFonts w:ascii="Arial" w:hAnsi="Arial" w:hint="default"/>
        <w:b/>
        <w:i w:val="0"/>
        <w:color w:val="000000"/>
        <w:sz w:val="20"/>
        <w:u w:color="00000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7DB02F5B"/>
    <w:multiLevelType w:val="hybridMultilevel"/>
    <w:tmpl w:val="02248356"/>
    <w:lvl w:ilvl="0" w:tplc="EE04C5AC">
      <w:start w:val="1"/>
      <w:numFmt w:val="bullet"/>
      <w:lvlText w:val=""/>
      <w:lvlJc w:val="left"/>
      <w:pPr>
        <w:tabs>
          <w:tab w:val="num" w:pos="720"/>
        </w:tabs>
        <w:ind w:left="720" w:hanging="360"/>
      </w:pPr>
      <w:rPr>
        <w:rFonts w:ascii="Wingdings" w:hAnsi="Wingdings" w:hint="default"/>
      </w:rPr>
    </w:lvl>
    <w:lvl w:ilvl="1" w:tplc="021420E0" w:tentative="1">
      <w:start w:val="1"/>
      <w:numFmt w:val="bullet"/>
      <w:lvlText w:val=""/>
      <w:lvlJc w:val="left"/>
      <w:pPr>
        <w:tabs>
          <w:tab w:val="num" w:pos="1440"/>
        </w:tabs>
        <w:ind w:left="1440" w:hanging="360"/>
      </w:pPr>
      <w:rPr>
        <w:rFonts w:ascii="Wingdings" w:hAnsi="Wingdings" w:hint="default"/>
      </w:rPr>
    </w:lvl>
    <w:lvl w:ilvl="2" w:tplc="AF0CCEA6" w:tentative="1">
      <w:start w:val="1"/>
      <w:numFmt w:val="bullet"/>
      <w:lvlText w:val=""/>
      <w:lvlJc w:val="left"/>
      <w:pPr>
        <w:tabs>
          <w:tab w:val="num" w:pos="2160"/>
        </w:tabs>
        <w:ind w:left="2160" w:hanging="360"/>
      </w:pPr>
      <w:rPr>
        <w:rFonts w:ascii="Wingdings" w:hAnsi="Wingdings" w:hint="default"/>
      </w:rPr>
    </w:lvl>
    <w:lvl w:ilvl="3" w:tplc="3B48BB36" w:tentative="1">
      <w:start w:val="1"/>
      <w:numFmt w:val="bullet"/>
      <w:lvlText w:val=""/>
      <w:lvlJc w:val="left"/>
      <w:pPr>
        <w:tabs>
          <w:tab w:val="num" w:pos="2880"/>
        </w:tabs>
        <w:ind w:left="2880" w:hanging="360"/>
      </w:pPr>
      <w:rPr>
        <w:rFonts w:ascii="Wingdings" w:hAnsi="Wingdings" w:hint="default"/>
      </w:rPr>
    </w:lvl>
    <w:lvl w:ilvl="4" w:tplc="9370DB96" w:tentative="1">
      <w:start w:val="1"/>
      <w:numFmt w:val="bullet"/>
      <w:lvlText w:val=""/>
      <w:lvlJc w:val="left"/>
      <w:pPr>
        <w:tabs>
          <w:tab w:val="num" w:pos="3600"/>
        </w:tabs>
        <w:ind w:left="3600" w:hanging="360"/>
      </w:pPr>
      <w:rPr>
        <w:rFonts w:ascii="Wingdings" w:hAnsi="Wingdings" w:hint="default"/>
      </w:rPr>
    </w:lvl>
    <w:lvl w:ilvl="5" w:tplc="8F5E8CCC" w:tentative="1">
      <w:start w:val="1"/>
      <w:numFmt w:val="bullet"/>
      <w:lvlText w:val=""/>
      <w:lvlJc w:val="left"/>
      <w:pPr>
        <w:tabs>
          <w:tab w:val="num" w:pos="4320"/>
        </w:tabs>
        <w:ind w:left="4320" w:hanging="360"/>
      </w:pPr>
      <w:rPr>
        <w:rFonts w:ascii="Wingdings" w:hAnsi="Wingdings" w:hint="default"/>
      </w:rPr>
    </w:lvl>
    <w:lvl w:ilvl="6" w:tplc="F8FEA940" w:tentative="1">
      <w:start w:val="1"/>
      <w:numFmt w:val="bullet"/>
      <w:lvlText w:val=""/>
      <w:lvlJc w:val="left"/>
      <w:pPr>
        <w:tabs>
          <w:tab w:val="num" w:pos="5040"/>
        </w:tabs>
        <w:ind w:left="5040" w:hanging="360"/>
      </w:pPr>
      <w:rPr>
        <w:rFonts w:ascii="Wingdings" w:hAnsi="Wingdings" w:hint="default"/>
      </w:rPr>
    </w:lvl>
    <w:lvl w:ilvl="7" w:tplc="A96E7698" w:tentative="1">
      <w:start w:val="1"/>
      <w:numFmt w:val="bullet"/>
      <w:lvlText w:val=""/>
      <w:lvlJc w:val="left"/>
      <w:pPr>
        <w:tabs>
          <w:tab w:val="num" w:pos="5760"/>
        </w:tabs>
        <w:ind w:left="5760" w:hanging="360"/>
      </w:pPr>
      <w:rPr>
        <w:rFonts w:ascii="Wingdings" w:hAnsi="Wingdings" w:hint="default"/>
      </w:rPr>
    </w:lvl>
    <w:lvl w:ilvl="8" w:tplc="08D408F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22"/>
  </w:num>
  <w:num w:numId="4">
    <w:abstractNumId w:val="19"/>
  </w:num>
  <w:num w:numId="5">
    <w:abstractNumId w:val="13"/>
  </w:num>
  <w:num w:numId="6">
    <w:abstractNumId w:val="20"/>
  </w:num>
  <w:num w:numId="7">
    <w:abstractNumId w:val="26"/>
  </w:num>
  <w:num w:numId="8">
    <w:abstractNumId w:val="21"/>
  </w:num>
  <w:num w:numId="9">
    <w:abstractNumId w:val="14"/>
  </w:num>
  <w:num w:numId="10">
    <w:abstractNumId w:val="8"/>
  </w:num>
  <w:num w:numId="11">
    <w:abstractNumId w:val="18"/>
  </w:num>
  <w:num w:numId="12">
    <w:abstractNumId w:val="3"/>
  </w:num>
  <w:num w:numId="13">
    <w:abstractNumId w:val="24"/>
  </w:num>
  <w:num w:numId="14">
    <w:abstractNumId w:val="17"/>
  </w:num>
  <w:num w:numId="15">
    <w:abstractNumId w:val="9"/>
  </w:num>
  <w:num w:numId="16">
    <w:abstractNumId w:val="12"/>
  </w:num>
  <w:num w:numId="17">
    <w:abstractNumId w:val="10"/>
  </w:num>
  <w:num w:numId="18">
    <w:abstractNumId w:val="5"/>
  </w:num>
  <w:num w:numId="19">
    <w:abstractNumId w:val="11"/>
  </w:num>
  <w:num w:numId="20">
    <w:abstractNumId w:val="1"/>
  </w:num>
  <w:num w:numId="21">
    <w:abstractNumId w:val="23"/>
  </w:num>
  <w:num w:numId="22">
    <w:abstractNumId w:val="15"/>
  </w:num>
  <w:num w:numId="23">
    <w:abstractNumId w:val="2"/>
  </w:num>
  <w:num w:numId="24">
    <w:abstractNumId w:val="4"/>
  </w:num>
  <w:num w:numId="25">
    <w:abstractNumId w:val="25"/>
  </w:num>
  <w:num w:numId="26">
    <w:abstractNumId w:val="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Saved" w:val="False"/>
  </w:docVars>
  <w:rsids>
    <w:rsidRoot w:val="00E05B0E"/>
    <w:rsid w:val="000016D0"/>
    <w:rsid w:val="0000244F"/>
    <w:rsid w:val="00004D40"/>
    <w:rsid w:val="0000658A"/>
    <w:rsid w:val="0001488D"/>
    <w:rsid w:val="0001502C"/>
    <w:rsid w:val="00020D8E"/>
    <w:rsid w:val="00024A99"/>
    <w:rsid w:val="000346E9"/>
    <w:rsid w:val="000367A9"/>
    <w:rsid w:val="0004042D"/>
    <w:rsid w:val="00040E68"/>
    <w:rsid w:val="0004524D"/>
    <w:rsid w:val="0004566B"/>
    <w:rsid w:val="00052A26"/>
    <w:rsid w:val="00052C43"/>
    <w:rsid w:val="00053DC6"/>
    <w:rsid w:val="000543DF"/>
    <w:rsid w:val="00064042"/>
    <w:rsid w:val="00064FE0"/>
    <w:rsid w:val="000701C8"/>
    <w:rsid w:val="00072596"/>
    <w:rsid w:val="000727A5"/>
    <w:rsid w:val="00072B60"/>
    <w:rsid w:val="000746C1"/>
    <w:rsid w:val="00077416"/>
    <w:rsid w:val="00080669"/>
    <w:rsid w:val="00080C22"/>
    <w:rsid w:val="00081B43"/>
    <w:rsid w:val="000826C8"/>
    <w:rsid w:val="00082996"/>
    <w:rsid w:val="000858DD"/>
    <w:rsid w:val="00087CD2"/>
    <w:rsid w:val="00090375"/>
    <w:rsid w:val="000943A6"/>
    <w:rsid w:val="000969E8"/>
    <w:rsid w:val="00096AB4"/>
    <w:rsid w:val="000A04FA"/>
    <w:rsid w:val="000A662A"/>
    <w:rsid w:val="000B7B02"/>
    <w:rsid w:val="000C0D62"/>
    <w:rsid w:val="000C16DA"/>
    <w:rsid w:val="000C22C3"/>
    <w:rsid w:val="000C7855"/>
    <w:rsid w:val="000D1662"/>
    <w:rsid w:val="000D17D9"/>
    <w:rsid w:val="000D2115"/>
    <w:rsid w:val="000D41CC"/>
    <w:rsid w:val="000D5743"/>
    <w:rsid w:val="000D7407"/>
    <w:rsid w:val="000E117D"/>
    <w:rsid w:val="000E3171"/>
    <w:rsid w:val="000E3963"/>
    <w:rsid w:val="000F5087"/>
    <w:rsid w:val="00102B86"/>
    <w:rsid w:val="00104040"/>
    <w:rsid w:val="0010448D"/>
    <w:rsid w:val="00105360"/>
    <w:rsid w:val="00106962"/>
    <w:rsid w:val="00107568"/>
    <w:rsid w:val="001077A0"/>
    <w:rsid w:val="001145B7"/>
    <w:rsid w:val="00121D06"/>
    <w:rsid w:val="00130A5C"/>
    <w:rsid w:val="00132340"/>
    <w:rsid w:val="00132BFE"/>
    <w:rsid w:val="001344E8"/>
    <w:rsid w:val="001349FC"/>
    <w:rsid w:val="00137C6E"/>
    <w:rsid w:val="0014556F"/>
    <w:rsid w:val="00152A76"/>
    <w:rsid w:val="00154CED"/>
    <w:rsid w:val="001560F9"/>
    <w:rsid w:val="00156249"/>
    <w:rsid w:val="00162727"/>
    <w:rsid w:val="00163797"/>
    <w:rsid w:val="00170E33"/>
    <w:rsid w:val="00173AE4"/>
    <w:rsid w:val="00173D88"/>
    <w:rsid w:val="00174AA5"/>
    <w:rsid w:val="00174B0E"/>
    <w:rsid w:val="00174B56"/>
    <w:rsid w:val="00176607"/>
    <w:rsid w:val="00176E79"/>
    <w:rsid w:val="001809A4"/>
    <w:rsid w:val="0018259C"/>
    <w:rsid w:val="00182C50"/>
    <w:rsid w:val="001855F0"/>
    <w:rsid w:val="00185621"/>
    <w:rsid w:val="00190753"/>
    <w:rsid w:val="0019125E"/>
    <w:rsid w:val="0019475C"/>
    <w:rsid w:val="001A0DA1"/>
    <w:rsid w:val="001A3386"/>
    <w:rsid w:val="001A3B16"/>
    <w:rsid w:val="001A48CF"/>
    <w:rsid w:val="001B01CF"/>
    <w:rsid w:val="001B3CC2"/>
    <w:rsid w:val="001B46D0"/>
    <w:rsid w:val="001B6DCE"/>
    <w:rsid w:val="001C0D4A"/>
    <w:rsid w:val="001C18A5"/>
    <w:rsid w:val="001C2E4A"/>
    <w:rsid w:val="001C4AF1"/>
    <w:rsid w:val="001C567E"/>
    <w:rsid w:val="001C5E81"/>
    <w:rsid w:val="001C7191"/>
    <w:rsid w:val="001D0785"/>
    <w:rsid w:val="001D1080"/>
    <w:rsid w:val="001D33A2"/>
    <w:rsid w:val="001D38CB"/>
    <w:rsid w:val="001D4305"/>
    <w:rsid w:val="001E193B"/>
    <w:rsid w:val="001E2F09"/>
    <w:rsid w:val="001E3D2E"/>
    <w:rsid w:val="001E3D41"/>
    <w:rsid w:val="001E4D71"/>
    <w:rsid w:val="001E67F3"/>
    <w:rsid w:val="001F51B4"/>
    <w:rsid w:val="0020220D"/>
    <w:rsid w:val="00202471"/>
    <w:rsid w:val="00203CB7"/>
    <w:rsid w:val="002041E6"/>
    <w:rsid w:val="0020544C"/>
    <w:rsid w:val="00205772"/>
    <w:rsid w:val="002108C3"/>
    <w:rsid w:val="002119E2"/>
    <w:rsid w:val="00212F38"/>
    <w:rsid w:val="00220D75"/>
    <w:rsid w:val="0022128C"/>
    <w:rsid w:val="00225BDC"/>
    <w:rsid w:val="00227CD2"/>
    <w:rsid w:val="00227EC0"/>
    <w:rsid w:val="0023048B"/>
    <w:rsid w:val="00230BFC"/>
    <w:rsid w:val="00230FB4"/>
    <w:rsid w:val="00231750"/>
    <w:rsid w:val="00231AE9"/>
    <w:rsid w:val="002371CD"/>
    <w:rsid w:val="00237226"/>
    <w:rsid w:val="0024078B"/>
    <w:rsid w:val="00242760"/>
    <w:rsid w:val="00255282"/>
    <w:rsid w:val="00257354"/>
    <w:rsid w:val="00257875"/>
    <w:rsid w:val="00257EA2"/>
    <w:rsid w:val="00263A7A"/>
    <w:rsid w:val="0026402B"/>
    <w:rsid w:val="002657F1"/>
    <w:rsid w:val="00267EFE"/>
    <w:rsid w:val="00282652"/>
    <w:rsid w:val="00291001"/>
    <w:rsid w:val="0029688A"/>
    <w:rsid w:val="002A0332"/>
    <w:rsid w:val="002A3C5F"/>
    <w:rsid w:val="002A4C13"/>
    <w:rsid w:val="002A7893"/>
    <w:rsid w:val="002B22B0"/>
    <w:rsid w:val="002B2CDF"/>
    <w:rsid w:val="002B4685"/>
    <w:rsid w:val="002B6B4C"/>
    <w:rsid w:val="002C40EF"/>
    <w:rsid w:val="002C7944"/>
    <w:rsid w:val="002D0006"/>
    <w:rsid w:val="002D1E27"/>
    <w:rsid w:val="002D2A46"/>
    <w:rsid w:val="002D65F6"/>
    <w:rsid w:val="002E1513"/>
    <w:rsid w:val="002E2AA6"/>
    <w:rsid w:val="002E30E1"/>
    <w:rsid w:val="002E6309"/>
    <w:rsid w:val="002F461E"/>
    <w:rsid w:val="002F5B6B"/>
    <w:rsid w:val="00301C53"/>
    <w:rsid w:val="003031D0"/>
    <w:rsid w:val="003062FF"/>
    <w:rsid w:val="00327B35"/>
    <w:rsid w:val="0033111A"/>
    <w:rsid w:val="00333125"/>
    <w:rsid w:val="003351DE"/>
    <w:rsid w:val="003357F0"/>
    <w:rsid w:val="00335A60"/>
    <w:rsid w:val="00337082"/>
    <w:rsid w:val="00341BF2"/>
    <w:rsid w:val="003421F9"/>
    <w:rsid w:val="0034267B"/>
    <w:rsid w:val="003426C5"/>
    <w:rsid w:val="003432C5"/>
    <w:rsid w:val="003433EB"/>
    <w:rsid w:val="003475C3"/>
    <w:rsid w:val="0034760C"/>
    <w:rsid w:val="00351133"/>
    <w:rsid w:val="003528A2"/>
    <w:rsid w:val="003530F9"/>
    <w:rsid w:val="003546AE"/>
    <w:rsid w:val="00356098"/>
    <w:rsid w:val="00357F66"/>
    <w:rsid w:val="003603CE"/>
    <w:rsid w:val="00361414"/>
    <w:rsid w:val="00363579"/>
    <w:rsid w:val="00364348"/>
    <w:rsid w:val="00364B20"/>
    <w:rsid w:val="0037130E"/>
    <w:rsid w:val="003714AC"/>
    <w:rsid w:val="00375C74"/>
    <w:rsid w:val="00376054"/>
    <w:rsid w:val="00376766"/>
    <w:rsid w:val="00381130"/>
    <w:rsid w:val="00383E4B"/>
    <w:rsid w:val="0038408D"/>
    <w:rsid w:val="00395893"/>
    <w:rsid w:val="00396565"/>
    <w:rsid w:val="003A071C"/>
    <w:rsid w:val="003A1AD0"/>
    <w:rsid w:val="003A2058"/>
    <w:rsid w:val="003A5165"/>
    <w:rsid w:val="003B0DF9"/>
    <w:rsid w:val="003B13FA"/>
    <w:rsid w:val="003B18CA"/>
    <w:rsid w:val="003C1693"/>
    <w:rsid w:val="003C2373"/>
    <w:rsid w:val="003D1D4E"/>
    <w:rsid w:val="003D22F2"/>
    <w:rsid w:val="003D4B31"/>
    <w:rsid w:val="003E4068"/>
    <w:rsid w:val="003E787C"/>
    <w:rsid w:val="003F02E0"/>
    <w:rsid w:val="003F6806"/>
    <w:rsid w:val="003F7C85"/>
    <w:rsid w:val="003F7DE2"/>
    <w:rsid w:val="004015F3"/>
    <w:rsid w:val="00401ECE"/>
    <w:rsid w:val="00404883"/>
    <w:rsid w:val="004071E3"/>
    <w:rsid w:val="00407523"/>
    <w:rsid w:val="0041265A"/>
    <w:rsid w:val="00414A8A"/>
    <w:rsid w:val="00422718"/>
    <w:rsid w:val="0042682F"/>
    <w:rsid w:val="00433343"/>
    <w:rsid w:val="00444A4E"/>
    <w:rsid w:val="00444D6C"/>
    <w:rsid w:val="00445B5B"/>
    <w:rsid w:val="00451140"/>
    <w:rsid w:val="00451615"/>
    <w:rsid w:val="00452561"/>
    <w:rsid w:val="00462EFB"/>
    <w:rsid w:val="00465126"/>
    <w:rsid w:val="0046675C"/>
    <w:rsid w:val="00466C57"/>
    <w:rsid w:val="00473AAA"/>
    <w:rsid w:val="00474CA0"/>
    <w:rsid w:val="004774A6"/>
    <w:rsid w:val="00481B97"/>
    <w:rsid w:val="004831FD"/>
    <w:rsid w:val="00485B43"/>
    <w:rsid w:val="00486EB1"/>
    <w:rsid w:val="00490090"/>
    <w:rsid w:val="004901AE"/>
    <w:rsid w:val="004907E0"/>
    <w:rsid w:val="004931AB"/>
    <w:rsid w:val="004974A1"/>
    <w:rsid w:val="004A1DAE"/>
    <w:rsid w:val="004A2881"/>
    <w:rsid w:val="004A3D8E"/>
    <w:rsid w:val="004A47AE"/>
    <w:rsid w:val="004A4C83"/>
    <w:rsid w:val="004B2989"/>
    <w:rsid w:val="004C0798"/>
    <w:rsid w:val="004C4BBF"/>
    <w:rsid w:val="004D1FD7"/>
    <w:rsid w:val="004D459A"/>
    <w:rsid w:val="004D59B0"/>
    <w:rsid w:val="004E28E3"/>
    <w:rsid w:val="004E5750"/>
    <w:rsid w:val="004E629B"/>
    <w:rsid w:val="004F0DBC"/>
    <w:rsid w:val="004F3216"/>
    <w:rsid w:val="004F3828"/>
    <w:rsid w:val="004F5C2D"/>
    <w:rsid w:val="005043A2"/>
    <w:rsid w:val="005052BC"/>
    <w:rsid w:val="0050749F"/>
    <w:rsid w:val="005134C1"/>
    <w:rsid w:val="0051420E"/>
    <w:rsid w:val="00522DCA"/>
    <w:rsid w:val="00526F20"/>
    <w:rsid w:val="00532129"/>
    <w:rsid w:val="0053236B"/>
    <w:rsid w:val="00532382"/>
    <w:rsid w:val="0053350E"/>
    <w:rsid w:val="005364CB"/>
    <w:rsid w:val="0054696F"/>
    <w:rsid w:val="00546F78"/>
    <w:rsid w:val="005502E8"/>
    <w:rsid w:val="005574D2"/>
    <w:rsid w:val="00560671"/>
    <w:rsid w:val="00570DAF"/>
    <w:rsid w:val="00572043"/>
    <w:rsid w:val="005754AE"/>
    <w:rsid w:val="00575739"/>
    <w:rsid w:val="005761FE"/>
    <w:rsid w:val="005777C0"/>
    <w:rsid w:val="005832F6"/>
    <w:rsid w:val="00583308"/>
    <w:rsid w:val="00583895"/>
    <w:rsid w:val="005861F5"/>
    <w:rsid w:val="00592616"/>
    <w:rsid w:val="00592669"/>
    <w:rsid w:val="00595448"/>
    <w:rsid w:val="0059678E"/>
    <w:rsid w:val="005A2F85"/>
    <w:rsid w:val="005A49FA"/>
    <w:rsid w:val="005A56A6"/>
    <w:rsid w:val="005A6613"/>
    <w:rsid w:val="005A7A7C"/>
    <w:rsid w:val="005B2EF0"/>
    <w:rsid w:val="005C007C"/>
    <w:rsid w:val="005C1F95"/>
    <w:rsid w:val="005C4DA8"/>
    <w:rsid w:val="005C5585"/>
    <w:rsid w:val="005D4107"/>
    <w:rsid w:val="005D4869"/>
    <w:rsid w:val="005D55FB"/>
    <w:rsid w:val="005D7534"/>
    <w:rsid w:val="005E32DD"/>
    <w:rsid w:val="005E4535"/>
    <w:rsid w:val="005E69AC"/>
    <w:rsid w:val="005F2A48"/>
    <w:rsid w:val="005F6DF7"/>
    <w:rsid w:val="0060000A"/>
    <w:rsid w:val="006000FA"/>
    <w:rsid w:val="00600453"/>
    <w:rsid w:val="00601094"/>
    <w:rsid w:val="00603C7F"/>
    <w:rsid w:val="0061186F"/>
    <w:rsid w:val="00614919"/>
    <w:rsid w:val="00614FDC"/>
    <w:rsid w:val="006157B1"/>
    <w:rsid w:val="00624970"/>
    <w:rsid w:val="00625F2F"/>
    <w:rsid w:val="00627801"/>
    <w:rsid w:val="006323AE"/>
    <w:rsid w:val="00636527"/>
    <w:rsid w:val="00636746"/>
    <w:rsid w:val="006367DA"/>
    <w:rsid w:val="00641367"/>
    <w:rsid w:val="006439E2"/>
    <w:rsid w:val="006456D2"/>
    <w:rsid w:val="006512F5"/>
    <w:rsid w:val="00652945"/>
    <w:rsid w:val="006544A3"/>
    <w:rsid w:val="006600C6"/>
    <w:rsid w:val="00662011"/>
    <w:rsid w:val="00662E57"/>
    <w:rsid w:val="006651FA"/>
    <w:rsid w:val="006671A9"/>
    <w:rsid w:val="00670732"/>
    <w:rsid w:val="00670E2E"/>
    <w:rsid w:val="00672AEB"/>
    <w:rsid w:val="006737CE"/>
    <w:rsid w:val="00680394"/>
    <w:rsid w:val="00694CA7"/>
    <w:rsid w:val="00696E4F"/>
    <w:rsid w:val="006973C0"/>
    <w:rsid w:val="006A2ED6"/>
    <w:rsid w:val="006A5B84"/>
    <w:rsid w:val="006B1025"/>
    <w:rsid w:val="006B2E20"/>
    <w:rsid w:val="006C6EAD"/>
    <w:rsid w:val="006C7D4A"/>
    <w:rsid w:val="006D0FE7"/>
    <w:rsid w:val="006D2A17"/>
    <w:rsid w:val="006D40E5"/>
    <w:rsid w:val="006D46CB"/>
    <w:rsid w:val="006D65C2"/>
    <w:rsid w:val="006D7A2F"/>
    <w:rsid w:val="006F4AF0"/>
    <w:rsid w:val="006F4DEB"/>
    <w:rsid w:val="006F62BD"/>
    <w:rsid w:val="0070200E"/>
    <w:rsid w:val="00702A75"/>
    <w:rsid w:val="00703B56"/>
    <w:rsid w:val="007044FA"/>
    <w:rsid w:val="0071031B"/>
    <w:rsid w:val="00711FA6"/>
    <w:rsid w:val="0072004B"/>
    <w:rsid w:val="007215AA"/>
    <w:rsid w:val="00721878"/>
    <w:rsid w:val="00725ABC"/>
    <w:rsid w:val="007359C1"/>
    <w:rsid w:val="0074400D"/>
    <w:rsid w:val="007446C5"/>
    <w:rsid w:val="00747375"/>
    <w:rsid w:val="007478CA"/>
    <w:rsid w:val="007511AA"/>
    <w:rsid w:val="007539BC"/>
    <w:rsid w:val="007541A5"/>
    <w:rsid w:val="00760DFD"/>
    <w:rsid w:val="00762139"/>
    <w:rsid w:val="007647FB"/>
    <w:rsid w:val="00767F87"/>
    <w:rsid w:val="00771050"/>
    <w:rsid w:val="00772AC0"/>
    <w:rsid w:val="00772DA7"/>
    <w:rsid w:val="007731A5"/>
    <w:rsid w:val="0078102E"/>
    <w:rsid w:val="00791D72"/>
    <w:rsid w:val="0079373E"/>
    <w:rsid w:val="007939F2"/>
    <w:rsid w:val="0079656A"/>
    <w:rsid w:val="007A2386"/>
    <w:rsid w:val="007A38C4"/>
    <w:rsid w:val="007A7072"/>
    <w:rsid w:val="007B30FE"/>
    <w:rsid w:val="007B37EA"/>
    <w:rsid w:val="007B452C"/>
    <w:rsid w:val="007B7232"/>
    <w:rsid w:val="007C338A"/>
    <w:rsid w:val="007C3699"/>
    <w:rsid w:val="007C6E8A"/>
    <w:rsid w:val="007D2154"/>
    <w:rsid w:val="007D2B48"/>
    <w:rsid w:val="007D5321"/>
    <w:rsid w:val="007D71A2"/>
    <w:rsid w:val="007D79F2"/>
    <w:rsid w:val="007E2047"/>
    <w:rsid w:val="007E2C77"/>
    <w:rsid w:val="007E3361"/>
    <w:rsid w:val="007E5ADD"/>
    <w:rsid w:val="007E6409"/>
    <w:rsid w:val="007E7538"/>
    <w:rsid w:val="007E7BD1"/>
    <w:rsid w:val="007F458F"/>
    <w:rsid w:val="007F54B2"/>
    <w:rsid w:val="007F5666"/>
    <w:rsid w:val="007F6847"/>
    <w:rsid w:val="007F78EC"/>
    <w:rsid w:val="0080011C"/>
    <w:rsid w:val="00801063"/>
    <w:rsid w:val="0080266C"/>
    <w:rsid w:val="008029E1"/>
    <w:rsid w:val="008032BA"/>
    <w:rsid w:val="008032CB"/>
    <w:rsid w:val="0080626A"/>
    <w:rsid w:val="00806D0C"/>
    <w:rsid w:val="00807A4E"/>
    <w:rsid w:val="008124C0"/>
    <w:rsid w:val="00812F21"/>
    <w:rsid w:val="008154D1"/>
    <w:rsid w:val="008165E8"/>
    <w:rsid w:val="00817645"/>
    <w:rsid w:val="00821342"/>
    <w:rsid w:val="00824B68"/>
    <w:rsid w:val="008307C9"/>
    <w:rsid w:val="00832C7D"/>
    <w:rsid w:val="0083457A"/>
    <w:rsid w:val="00835B52"/>
    <w:rsid w:val="00835F06"/>
    <w:rsid w:val="008369E2"/>
    <w:rsid w:val="00836D60"/>
    <w:rsid w:val="00837ABE"/>
    <w:rsid w:val="00844587"/>
    <w:rsid w:val="0085320C"/>
    <w:rsid w:val="00853AB1"/>
    <w:rsid w:val="00855DC3"/>
    <w:rsid w:val="00862E5F"/>
    <w:rsid w:val="008641C4"/>
    <w:rsid w:val="00866386"/>
    <w:rsid w:val="008666DC"/>
    <w:rsid w:val="00875496"/>
    <w:rsid w:val="00880FB5"/>
    <w:rsid w:val="008823E9"/>
    <w:rsid w:val="00884168"/>
    <w:rsid w:val="00884580"/>
    <w:rsid w:val="00884B4A"/>
    <w:rsid w:val="00886F9E"/>
    <w:rsid w:val="008905AD"/>
    <w:rsid w:val="00890FBD"/>
    <w:rsid w:val="008917C5"/>
    <w:rsid w:val="00894892"/>
    <w:rsid w:val="0089521A"/>
    <w:rsid w:val="008A10C0"/>
    <w:rsid w:val="008A532F"/>
    <w:rsid w:val="008B0F72"/>
    <w:rsid w:val="008B7B58"/>
    <w:rsid w:val="008C32E5"/>
    <w:rsid w:val="008D18EC"/>
    <w:rsid w:val="008D367C"/>
    <w:rsid w:val="008D6058"/>
    <w:rsid w:val="008E29FF"/>
    <w:rsid w:val="008E343E"/>
    <w:rsid w:val="008E7714"/>
    <w:rsid w:val="008F6DE0"/>
    <w:rsid w:val="00901E08"/>
    <w:rsid w:val="00902EA7"/>
    <w:rsid w:val="0090556F"/>
    <w:rsid w:val="00906699"/>
    <w:rsid w:val="00907378"/>
    <w:rsid w:val="00907DB1"/>
    <w:rsid w:val="009141D0"/>
    <w:rsid w:val="0091465B"/>
    <w:rsid w:val="009152C1"/>
    <w:rsid w:val="0091624F"/>
    <w:rsid w:val="00922089"/>
    <w:rsid w:val="00923004"/>
    <w:rsid w:val="009237AA"/>
    <w:rsid w:val="00923EFE"/>
    <w:rsid w:val="00925342"/>
    <w:rsid w:val="00926BD6"/>
    <w:rsid w:val="0093296E"/>
    <w:rsid w:val="009377B5"/>
    <w:rsid w:val="0093790F"/>
    <w:rsid w:val="00940035"/>
    <w:rsid w:val="00942285"/>
    <w:rsid w:val="009443C7"/>
    <w:rsid w:val="00944FAC"/>
    <w:rsid w:val="0095374F"/>
    <w:rsid w:val="00954C78"/>
    <w:rsid w:val="009568B3"/>
    <w:rsid w:val="00960A12"/>
    <w:rsid w:val="00964034"/>
    <w:rsid w:val="009642A1"/>
    <w:rsid w:val="00965A80"/>
    <w:rsid w:val="00967C7E"/>
    <w:rsid w:val="00971832"/>
    <w:rsid w:val="00972D02"/>
    <w:rsid w:val="00973EA1"/>
    <w:rsid w:val="00974BD2"/>
    <w:rsid w:val="009758C3"/>
    <w:rsid w:val="009808DE"/>
    <w:rsid w:val="009830B6"/>
    <w:rsid w:val="00991ED0"/>
    <w:rsid w:val="0099373F"/>
    <w:rsid w:val="00996D31"/>
    <w:rsid w:val="009A0054"/>
    <w:rsid w:val="009A2C18"/>
    <w:rsid w:val="009A4589"/>
    <w:rsid w:val="009A4ABF"/>
    <w:rsid w:val="009A4C0A"/>
    <w:rsid w:val="009A62E1"/>
    <w:rsid w:val="009B293B"/>
    <w:rsid w:val="009B3E76"/>
    <w:rsid w:val="009B6216"/>
    <w:rsid w:val="009C36B2"/>
    <w:rsid w:val="009C47D6"/>
    <w:rsid w:val="009C4F11"/>
    <w:rsid w:val="009C5095"/>
    <w:rsid w:val="009C6EFC"/>
    <w:rsid w:val="009C753A"/>
    <w:rsid w:val="009D33AA"/>
    <w:rsid w:val="009D44C3"/>
    <w:rsid w:val="009E08F1"/>
    <w:rsid w:val="009E356C"/>
    <w:rsid w:val="009E3F5B"/>
    <w:rsid w:val="009E4499"/>
    <w:rsid w:val="009F09D9"/>
    <w:rsid w:val="009F1F22"/>
    <w:rsid w:val="009F60A8"/>
    <w:rsid w:val="009F7F57"/>
    <w:rsid w:val="00A00402"/>
    <w:rsid w:val="00A060CE"/>
    <w:rsid w:val="00A06D5D"/>
    <w:rsid w:val="00A11D8A"/>
    <w:rsid w:val="00A135DD"/>
    <w:rsid w:val="00A16390"/>
    <w:rsid w:val="00A22D21"/>
    <w:rsid w:val="00A27A89"/>
    <w:rsid w:val="00A36924"/>
    <w:rsid w:val="00A37BA8"/>
    <w:rsid w:val="00A37C0F"/>
    <w:rsid w:val="00A459E6"/>
    <w:rsid w:val="00A525F8"/>
    <w:rsid w:val="00A53BF9"/>
    <w:rsid w:val="00A53EE7"/>
    <w:rsid w:val="00A57670"/>
    <w:rsid w:val="00A63E47"/>
    <w:rsid w:val="00A6746E"/>
    <w:rsid w:val="00A67CD9"/>
    <w:rsid w:val="00A72412"/>
    <w:rsid w:val="00A72DF9"/>
    <w:rsid w:val="00A773BF"/>
    <w:rsid w:val="00A857FB"/>
    <w:rsid w:val="00A85889"/>
    <w:rsid w:val="00A8606C"/>
    <w:rsid w:val="00A8754F"/>
    <w:rsid w:val="00A9450C"/>
    <w:rsid w:val="00AA1B7E"/>
    <w:rsid w:val="00AA1E6C"/>
    <w:rsid w:val="00AA269D"/>
    <w:rsid w:val="00AA4AFA"/>
    <w:rsid w:val="00AB5A83"/>
    <w:rsid w:val="00AB6201"/>
    <w:rsid w:val="00AC1DF2"/>
    <w:rsid w:val="00AC31BB"/>
    <w:rsid w:val="00AC6C4A"/>
    <w:rsid w:val="00AC7305"/>
    <w:rsid w:val="00AD0262"/>
    <w:rsid w:val="00AD12F4"/>
    <w:rsid w:val="00AD35B2"/>
    <w:rsid w:val="00AD6CDC"/>
    <w:rsid w:val="00AD7E7B"/>
    <w:rsid w:val="00AE217C"/>
    <w:rsid w:val="00AE673E"/>
    <w:rsid w:val="00AF3746"/>
    <w:rsid w:val="00AF41B6"/>
    <w:rsid w:val="00B00183"/>
    <w:rsid w:val="00B0343E"/>
    <w:rsid w:val="00B0439B"/>
    <w:rsid w:val="00B0571B"/>
    <w:rsid w:val="00B11CE0"/>
    <w:rsid w:val="00B12F53"/>
    <w:rsid w:val="00B134F0"/>
    <w:rsid w:val="00B16247"/>
    <w:rsid w:val="00B205B8"/>
    <w:rsid w:val="00B20ADF"/>
    <w:rsid w:val="00B225D6"/>
    <w:rsid w:val="00B23A96"/>
    <w:rsid w:val="00B2663F"/>
    <w:rsid w:val="00B302D1"/>
    <w:rsid w:val="00B30A29"/>
    <w:rsid w:val="00B3187B"/>
    <w:rsid w:val="00B3219F"/>
    <w:rsid w:val="00B37239"/>
    <w:rsid w:val="00B428AA"/>
    <w:rsid w:val="00B43EF8"/>
    <w:rsid w:val="00B462D5"/>
    <w:rsid w:val="00B472D4"/>
    <w:rsid w:val="00B54060"/>
    <w:rsid w:val="00B60D0B"/>
    <w:rsid w:val="00B6350C"/>
    <w:rsid w:val="00B65915"/>
    <w:rsid w:val="00B6672C"/>
    <w:rsid w:val="00B7135B"/>
    <w:rsid w:val="00B74624"/>
    <w:rsid w:val="00B74651"/>
    <w:rsid w:val="00B8040D"/>
    <w:rsid w:val="00B81E1C"/>
    <w:rsid w:val="00B85A89"/>
    <w:rsid w:val="00B85F92"/>
    <w:rsid w:val="00B86C16"/>
    <w:rsid w:val="00B87D2D"/>
    <w:rsid w:val="00B9443E"/>
    <w:rsid w:val="00B94AFA"/>
    <w:rsid w:val="00B95E72"/>
    <w:rsid w:val="00BA077F"/>
    <w:rsid w:val="00BA36D8"/>
    <w:rsid w:val="00BA6031"/>
    <w:rsid w:val="00BB4D5E"/>
    <w:rsid w:val="00BC20F8"/>
    <w:rsid w:val="00BC2779"/>
    <w:rsid w:val="00BC34E6"/>
    <w:rsid w:val="00BC47A6"/>
    <w:rsid w:val="00BD0AA6"/>
    <w:rsid w:val="00BD3B4E"/>
    <w:rsid w:val="00BD5790"/>
    <w:rsid w:val="00BD5C2C"/>
    <w:rsid w:val="00BD6717"/>
    <w:rsid w:val="00BE06EA"/>
    <w:rsid w:val="00BE0E16"/>
    <w:rsid w:val="00BE2953"/>
    <w:rsid w:val="00BE54AF"/>
    <w:rsid w:val="00BE718B"/>
    <w:rsid w:val="00BF18BC"/>
    <w:rsid w:val="00BF6173"/>
    <w:rsid w:val="00C04EE8"/>
    <w:rsid w:val="00C05E41"/>
    <w:rsid w:val="00C12154"/>
    <w:rsid w:val="00C17635"/>
    <w:rsid w:val="00C17854"/>
    <w:rsid w:val="00C214FB"/>
    <w:rsid w:val="00C228EA"/>
    <w:rsid w:val="00C26E71"/>
    <w:rsid w:val="00C30C4A"/>
    <w:rsid w:val="00C36FD1"/>
    <w:rsid w:val="00C37922"/>
    <w:rsid w:val="00C41AE0"/>
    <w:rsid w:val="00C41FFA"/>
    <w:rsid w:val="00C515D4"/>
    <w:rsid w:val="00C51D85"/>
    <w:rsid w:val="00C53868"/>
    <w:rsid w:val="00C53A58"/>
    <w:rsid w:val="00C53B37"/>
    <w:rsid w:val="00C53DA1"/>
    <w:rsid w:val="00C5612F"/>
    <w:rsid w:val="00C625B0"/>
    <w:rsid w:val="00C63C74"/>
    <w:rsid w:val="00C6425D"/>
    <w:rsid w:val="00C64A6A"/>
    <w:rsid w:val="00C67657"/>
    <w:rsid w:val="00C723DD"/>
    <w:rsid w:val="00C73367"/>
    <w:rsid w:val="00C73515"/>
    <w:rsid w:val="00C74AFF"/>
    <w:rsid w:val="00C8039E"/>
    <w:rsid w:val="00C83648"/>
    <w:rsid w:val="00C83BAF"/>
    <w:rsid w:val="00C84B4C"/>
    <w:rsid w:val="00C8546B"/>
    <w:rsid w:val="00C86B6C"/>
    <w:rsid w:val="00C86C44"/>
    <w:rsid w:val="00C90A6E"/>
    <w:rsid w:val="00C94D95"/>
    <w:rsid w:val="00C94E8A"/>
    <w:rsid w:val="00C95324"/>
    <w:rsid w:val="00C96F2E"/>
    <w:rsid w:val="00CA4714"/>
    <w:rsid w:val="00CA4D41"/>
    <w:rsid w:val="00CA6877"/>
    <w:rsid w:val="00CB4C2D"/>
    <w:rsid w:val="00CB713C"/>
    <w:rsid w:val="00CB74B7"/>
    <w:rsid w:val="00CC3865"/>
    <w:rsid w:val="00CC457F"/>
    <w:rsid w:val="00CC4B11"/>
    <w:rsid w:val="00CD231B"/>
    <w:rsid w:val="00CD26D8"/>
    <w:rsid w:val="00CD4ECE"/>
    <w:rsid w:val="00CE20D6"/>
    <w:rsid w:val="00CE2BA9"/>
    <w:rsid w:val="00CE45FD"/>
    <w:rsid w:val="00CE5334"/>
    <w:rsid w:val="00CE6874"/>
    <w:rsid w:val="00CF19D2"/>
    <w:rsid w:val="00CF2FE0"/>
    <w:rsid w:val="00CF4FC1"/>
    <w:rsid w:val="00CF6342"/>
    <w:rsid w:val="00CF6EF5"/>
    <w:rsid w:val="00D001DA"/>
    <w:rsid w:val="00D001ED"/>
    <w:rsid w:val="00D00B35"/>
    <w:rsid w:val="00D03A6E"/>
    <w:rsid w:val="00D03ED7"/>
    <w:rsid w:val="00D05B57"/>
    <w:rsid w:val="00D05FDC"/>
    <w:rsid w:val="00D10FF2"/>
    <w:rsid w:val="00D1139A"/>
    <w:rsid w:val="00D115AC"/>
    <w:rsid w:val="00D14EB1"/>
    <w:rsid w:val="00D1514C"/>
    <w:rsid w:val="00D15220"/>
    <w:rsid w:val="00D2357F"/>
    <w:rsid w:val="00D25367"/>
    <w:rsid w:val="00D26A7D"/>
    <w:rsid w:val="00D3366F"/>
    <w:rsid w:val="00D36A12"/>
    <w:rsid w:val="00D37A46"/>
    <w:rsid w:val="00D42DD6"/>
    <w:rsid w:val="00D53AAC"/>
    <w:rsid w:val="00D53FFB"/>
    <w:rsid w:val="00D543F9"/>
    <w:rsid w:val="00D54814"/>
    <w:rsid w:val="00D602CC"/>
    <w:rsid w:val="00D6039F"/>
    <w:rsid w:val="00D64D72"/>
    <w:rsid w:val="00D659ED"/>
    <w:rsid w:val="00D7670E"/>
    <w:rsid w:val="00D818A9"/>
    <w:rsid w:val="00D81D58"/>
    <w:rsid w:val="00D83C3D"/>
    <w:rsid w:val="00D855C4"/>
    <w:rsid w:val="00D95963"/>
    <w:rsid w:val="00D95E00"/>
    <w:rsid w:val="00DA02DB"/>
    <w:rsid w:val="00DA16AF"/>
    <w:rsid w:val="00DA7E78"/>
    <w:rsid w:val="00DB111E"/>
    <w:rsid w:val="00DB26A7"/>
    <w:rsid w:val="00DB405F"/>
    <w:rsid w:val="00DB6213"/>
    <w:rsid w:val="00DB686D"/>
    <w:rsid w:val="00DC0816"/>
    <w:rsid w:val="00DC381A"/>
    <w:rsid w:val="00DC4954"/>
    <w:rsid w:val="00DE211B"/>
    <w:rsid w:val="00DE5F70"/>
    <w:rsid w:val="00DF1B14"/>
    <w:rsid w:val="00DF1D5E"/>
    <w:rsid w:val="00DF2657"/>
    <w:rsid w:val="00DF406A"/>
    <w:rsid w:val="00DF641B"/>
    <w:rsid w:val="00DF6756"/>
    <w:rsid w:val="00DF6911"/>
    <w:rsid w:val="00E02E78"/>
    <w:rsid w:val="00E05B0E"/>
    <w:rsid w:val="00E05CE6"/>
    <w:rsid w:val="00E063FC"/>
    <w:rsid w:val="00E065B9"/>
    <w:rsid w:val="00E13581"/>
    <w:rsid w:val="00E14644"/>
    <w:rsid w:val="00E17C00"/>
    <w:rsid w:val="00E26586"/>
    <w:rsid w:val="00E337A8"/>
    <w:rsid w:val="00E3429C"/>
    <w:rsid w:val="00E366D4"/>
    <w:rsid w:val="00E42717"/>
    <w:rsid w:val="00E42BE7"/>
    <w:rsid w:val="00E437FF"/>
    <w:rsid w:val="00E43ECC"/>
    <w:rsid w:val="00E44408"/>
    <w:rsid w:val="00E45C22"/>
    <w:rsid w:val="00E46F82"/>
    <w:rsid w:val="00E539DE"/>
    <w:rsid w:val="00E572B8"/>
    <w:rsid w:val="00E6116A"/>
    <w:rsid w:val="00E63432"/>
    <w:rsid w:val="00E6435D"/>
    <w:rsid w:val="00E64817"/>
    <w:rsid w:val="00E6507E"/>
    <w:rsid w:val="00E655A1"/>
    <w:rsid w:val="00E67A7C"/>
    <w:rsid w:val="00E72D25"/>
    <w:rsid w:val="00E74F58"/>
    <w:rsid w:val="00E77803"/>
    <w:rsid w:val="00E77B60"/>
    <w:rsid w:val="00E77E61"/>
    <w:rsid w:val="00E813DB"/>
    <w:rsid w:val="00E83034"/>
    <w:rsid w:val="00E83253"/>
    <w:rsid w:val="00E85F49"/>
    <w:rsid w:val="00E86AA0"/>
    <w:rsid w:val="00E86D16"/>
    <w:rsid w:val="00E91BA0"/>
    <w:rsid w:val="00E91EA0"/>
    <w:rsid w:val="00E9243C"/>
    <w:rsid w:val="00E97F66"/>
    <w:rsid w:val="00EA07AA"/>
    <w:rsid w:val="00EA3034"/>
    <w:rsid w:val="00EA4DB5"/>
    <w:rsid w:val="00EB0AA1"/>
    <w:rsid w:val="00EB0E6B"/>
    <w:rsid w:val="00EB1FA6"/>
    <w:rsid w:val="00EB4578"/>
    <w:rsid w:val="00EB606A"/>
    <w:rsid w:val="00EB63BB"/>
    <w:rsid w:val="00EB78AD"/>
    <w:rsid w:val="00EC182D"/>
    <w:rsid w:val="00EC216D"/>
    <w:rsid w:val="00EC3631"/>
    <w:rsid w:val="00EC512D"/>
    <w:rsid w:val="00EC51C4"/>
    <w:rsid w:val="00ED124A"/>
    <w:rsid w:val="00ED1849"/>
    <w:rsid w:val="00ED5102"/>
    <w:rsid w:val="00EE0E86"/>
    <w:rsid w:val="00EE0EAE"/>
    <w:rsid w:val="00EE3FB4"/>
    <w:rsid w:val="00EE6759"/>
    <w:rsid w:val="00EE6EB8"/>
    <w:rsid w:val="00EF0939"/>
    <w:rsid w:val="00EF0CF7"/>
    <w:rsid w:val="00EF15B5"/>
    <w:rsid w:val="00EF5ACF"/>
    <w:rsid w:val="00EF695A"/>
    <w:rsid w:val="00EF6A34"/>
    <w:rsid w:val="00F04E71"/>
    <w:rsid w:val="00F110C5"/>
    <w:rsid w:val="00F22817"/>
    <w:rsid w:val="00F23494"/>
    <w:rsid w:val="00F24480"/>
    <w:rsid w:val="00F253EF"/>
    <w:rsid w:val="00F27EDA"/>
    <w:rsid w:val="00F31D04"/>
    <w:rsid w:val="00F3418A"/>
    <w:rsid w:val="00F403E7"/>
    <w:rsid w:val="00F475F5"/>
    <w:rsid w:val="00F50630"/>
    <w:rsid w:val="00F520C1"/>
    <w:rsid w:val="00F526F1"/>
    <w:rsid w:val="00F5339D"/>
    <w:rsid w:val="00F560A4"/>
    <w:rsid w:val="00F615B1"/>
    <w:rsid w:val="00F655AC"/>
    <w:rsid w:val="00F65660"/>
    <w:rsid w:val="00F7553D"/>
    <w:rsid w:val="00F817CA"/>
    <w:rsid w:val="00F855F1"/>
    <w:rsid w:val="00FA3EBA"/>
    <w:rsid w:val="00FB0CF6"/>
    <w:rsid w:val="00FB4870"/>
    <w:rsid w:val="00FB4ADF"/>
    <w:rsid w:val="00FB59F7"/>
    <w:rsid w:val="00FB7961"/>
    <w:rsid w:val="00FC22A2"/>
    <w:rsid w:val="00FC41E5"/>
    <w:rsid w:val="00FD032A"/>
    <w:rsid w:val="00FD340B"/>
    <w:rsid w:val="00FD50F3"/>
    <w:rsid w:val="00FD51DF"/>
    <w:rsid w:val="00FE2DC1"/>
    <w:rsid w:val="00FE456C"/>
    <w:rsid w:val="00FE466C"/>
    <w:rsid w:val="00FF3249"/>
    <w:rsid w:val="00FF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5553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BAF"/>
    <w:rPr>
      <w:sz w:val="24"/>
      <w:szCs w:val="24"/>
    </w:rPr>
  </w:style>
  <w:style w:type="paragraph" w:styleId="Heading1">
    <w:name w:val="heading 1"/>
    <w:basedOn w:val="Normal"/>
    <w:next w:val="Heading2"/>
    <w:link w:val="Heading1Char"/>
    <w:uiPriority w:val="99"/>
    <w:qFormat/>
    <w:rsid w:val="00C83BAF"/>
    <w:pPr>
      <w:keepNext/>
      <w:tabs>
        <w:tab w:val="left" w:pos="252"/>
      </w:tabs>
      <w:spacing w:before="240" w:after="60"/>
      <w:outlineLvl w:val="0"/>
    </w:pPr>
    <w:rPr>
      <w:rFonts w:ascii="Arial" w:hAnsi="Arial"/>
      <w:b/>
      <w:bCs/>
      <w:color w:val="000000"/>
      <w:kern w:val="32"/>
      <w:sz w:val="40"/>
      <w:szCs w:val="32"/>
      <w:lang w:val="x-none" w:eastAsia="x-none"/>
    </w:rPr>
  </w:style>
  <w:style w:type="paragraph" w:styleId="Heading2">
    <w:name w:val="heading 2"/>
    <w:basedOn w:val="Normal"/>
    <w:next w:val="Normal"/>
    <w:link w:val="Heading2Char"/>
    <w:qFormat/>
    <w:rsid w:val="00C83BAF"/>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rsid w:val="00C83BAF"/>
    <w:pPr>
      <w:keepNext/>
      <w:tabs>
        <w:tab w:val="left" w:pos="252"/>
      </w:tabs>
      <w:spacing w:before="240" w:after="60"/>
      <w:outlineLvl w:val="2"/>
    </w:pPr>
    <w:rPr>
      <w:rFonts w:ascii="Arial" w:hAnsi="Arial" w:cs="Arial"/>
      <w:b/>
      <w:bCs/>
      <w:color w:val="000000"/>
      <w:szCs w:val="26"/>
    </w:rPr>
  </w:style>
  <w:style w:type="paragraph" w:styleId="Heading4">
    <w:name w:val="heading 4"/>
    <w:basedOn w:val="Normal"/>
    <w:next w:val="Normal"/>
    <w:qFormat/>
    <w:rsid w:val="00C83BAF"/>
    <w:pPr>
      <w:keepNext/>
      <w:autoSpaceDE w:val="0"/>
      <w:autoSpaceDN w:val="0"/>
      <w:adjustRightInd w:val="0"/>
      <w:spacing w:before="240" w:line="240" w:lineRule="atLeast"/>
      <w:outlineLvl w:val="3"/>
    </w:pPr>
    <w:rPr>
      <w:rFonts w:ascii="Arial" w:hAnsi="Arial" w:cs="Arial"/>
      <w:b/>
      <w:bCs/>
      <w:color w:val="000000"/>
      <w:sz w:val="22"/>
      <w:szCs w:val="22"/>
    </w:rPr>
  </w:style>
  <w:style w:type="paragraph" w:styleId="Heading5">
    <w:name w:val="heading 5"/>
    <w:basedOn w:val="Normal"/>
    <w:next w:val="Normal"/>
    <w:qFormat/>
    <w:rsid w:val="00C83BAF"/>
    <w:pPr>
      <w:keepNext/>
      <w:tabs>
        <w:tab w:val="left" w:pos="252"/>
      </w:tabs>
      <w:autoSpaceDE w:val="0"/>
      <w:autoSpaceDN w:val="0"/>
      <w:adjustRightInd w:val="0"/>
      <w:spacing w:line="240" w:lineRule="atLeast"/>
      <w:outlineLvl w:val="4"/>
    </w:pPr>
    <w:rPr>
      <w:rFonts w:ascii="Garamond" w:hAnsi="Garamond"/>
      <w:b/>
      <w:bCs/>
    </w:rPr>
  </w:style>
  <w:style w:type="paragraph" w:styleId="Heading6">
    <w:name w:val="heading 6"/>
    <w:basedOn w:val="Normal"/>
    <w:next w:val="Normal"/>
    <w:qFormat/>
    <w:rsid w:val="00C83BAF"/>
    <w:pPr>
      <w:keepNext/>
      <w:autoSpaceDE w:val="0"/>
      <w:autoSpaceDN w:val="0"/>
      <w:adjustRightInd w:val="0"/>
      <w:spacing w:before="240" w:line="240" w:lineRule="atLeast"/>
      <w:jc w:val="center"/>
      <w:outlineLvl w:val="5"/>
    </w:pPr>
    <w:rPr>
      <w:rFonts w:ascii="Arial" w:hAnsi="Arial" w:cs="Arial"/>
      <w:b/>
      <w:bCs/>
      <w:color w:val="000000"/>
    </w:rPr>
  </w:style>
  <w:style w:type="paragraph" w:styleId="Heading7">
    <w:name w:val="heading 7"/>
    <w:basedOn w:val="Normal"/>
    <w:next w:val="Normal"/>
    <w:qFormat/>
    <w:rsid w:val="00C83BAF"/>
    <w:pPr>
      <w:keepNext/>
      <w:tabs>
        <w:tab w:val="left" w:pos="252"/>
      </w:tabs>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3BAF"/>
    <w:pPr>
      <w:tabs>
        <w:tab w:val="center" w:pos="4153"/>
        <w:tab w:val="right" w:pos="8306"/>
      </w:tabs>
    </w:pPr>
  </w:style>
  <w:style w:type="paragraph" w:styleId="Footer">
    <w:name w:val="footer"/>
    <w:basedOn w:val="Normal"/>
    <w:link w:val="FooterChar"/>
    <w:uiPriority w:val="99"/>
    <w:rsid w:val="00C83BAF"/>
    <w:pPr>
      <w:tabs>
        <w:tab w:val="center" w:pos="4153"/>
        <w:tab w:val="right" w:pos="8306"/>
      </w:tabs>
    </w:pPr>
  </w:style>
  <w:style w:type="character" w:styleId="PageNumber">
    <w:name w:val="page number"/>
    <w:rsid w:val="00C83BAF"/>
    <w:rPr>
      <w:rFonts w:ascii="Arial" w:hAnsi="Arial"/>
      <w:b/>
      <w:color w:val="000000"/>
      <w:sz w:val="20"/>
    </w:rPr>
  </w:style>
  <w:style w:type="paragraph" w:styleId="BodyText3">
    <w:name w:val="Body Text 3"/>
    <w:basedOn w:val="Normal"/>
    <w:rsid w:val="00C83BAF"/>
    <w:pPr>
      <w:autoSpaceDE w:val="0"/>
      <w:autoSpaceDN w:val="0"/>
      <w:adjustRightInd w:val="0"/>
      <w:spacing w:line="240" w:lineRule="atLeast"/>
    </w:pPr>
    <w:rPr>
      <w:rFonts w:ascii="Tms Rmn" w:hAnsi="Tms Rmn"/>
      <w:sz w:val="14"/>
      <w:szCs w:val="20"/>
    </w:rPr>
  </w:style>
  <w:style w:type="paragraph" w:styleId="BodyText">
    <w:name w:val="Body Text"/>
    <w:basedOn w:val="Normal"/>
    <w:link w:val="BodyTextChar"/>
    <w:rsid w:val="00C83BAF"/>
    <w:rPr>
      <w:rFonts w:ascii="Garamond" w:hAnsi="Garamond"/>
      <w:color w:val="000000"/>
      <w:lang w:val="x-none" w:eastAsia="x-none"/>
    </w:rPr>
  </w:style>
  <w:style w:type="paragraph" w:customStyle="1" w:styleId="AddressBlock">
    <w:name w:val="Address Block"/>
    <w:basedOn w:val="Normal"/>
    <w:rsid w:val="00C83BAF"/>
    <w:pPr>
      <w:widowControl w:val="0"/>
      <w:tabs>
        <w:tab w:val="left" w:pos="252"/>
        <w:tab w:val="left" w:pos="4678"/>
      </w:tabs>
    </w:pPr>
    <w:rPr>
      <w:rFonts w:ascii="Arial" w:eastAsia="Times" w:hAnsi="Arial"/>
      <w:snapToGrid w:val="0"/>
      <w:sz w:val="20"/>
      <w:szCs w:val="20"/>
      <w:lang w:val="en-GB" w:eastAsia="de-DE"/>
    </w:rPr>
  </w:style>
  <w:style w:type="character" w:styleId="FootnoteReference">
    <w:name w:val="footnote reference"/>
    <w:semiHidden/>
    <w:rsid w:val="00C83BAF"/>
    <w:rPr>
      <w:rFonts w:ascii="Times" w:hAnsi="Times"/>
      <w:color w:val="000000"/>
      <w:sz w:val="20"/>
      <w:vertAlign w:val="superscript"/>
    </w:rPr>
  </w:style>
  <w:style w:type="paragraph" w:styleId="BodyText2">
    <w:name w:val="Body Text 2"/>
    <w:basedOn w:val="Normal"/>
    <w:rsid w:val="00C83BAF"/>
    <w:pPr>
      <w:tabs>
        <w:tab w:val="left" w:pos="252"/>
      </w:tabs>
    </w:pPr>
    <w:rPr>
      <w:rFonts w:ascii="Garamond" w:hAnsi="Garamond"/>
    </w:rPr>
  </w:style>
  <w:style w:type="paragraph" w:styleId="ListBullet">
    <w:name w:val="List Bullet"/>
    <w:basedOn w:val="Normal"/>
    <w:rsid w:val="00C83BAF"/>
    <w:pPr>
      <w:tabs>
        <w:tab w:val="left" w:pos="252"/>
        <w:tab w:val="num" w:pos="926"/>
      </w:tabs>
      <w:ind w:left="249" w:hanging="249"/>
    </w:pPr>
    <w:rPr>
      <w:sz w:val="20"/>
    </w:rPr>
  </w:style>
  <w:style w:type="paragraph" w:styleId="FootnoteText">
    <w:name w:val="footnote text"/>
    <w:basedOn w:val="Normal"/>
    <w:semiHidden/>
    <w:rsid w:val="00C83BAF"/>
    <w:pPr>
      <w:tabs>
        <w:tab w:val="left" w:pos="252"/>
      </w:tabs>
    </w:pPr>
    <w:rPr>
      <w:sz w:val="18"/>
      <w:szCs w:val="20"/>
    </w:rPr>
  </w:style>
  <w:style w:type="character" w:styleId="Hyperlink">
    <w:name w:val="Hyperlink"/>
    <w:rsid w:val="00C83BAF"/>
    <w:rPr>
      <w:color w:val="0000FF"/>
      <w:u w:val="single"/>
    </w:rPr>
  </w:style>
  <w:style w:type="paragraph" w:styleId="NormalWeb">
    <w:name w:val="Normal (Web)"/>
    <w:basedOn w:val="Normal"/>
    <w:rsid w:val="00C83BAF"/>
    <w:pPr>
      <w:spacing w:before="100" w:beforeAutospacing="1" w:after="100" w:afterAutospacing="1"/>
      <w:ind w:left="284"/>
    </w:pPr>
    <w:rPr>
      <w:rFonts w:ascii="Arial Unicode MS" w:eastAsia="Arial Unicode MS" w:hAnsi="Arial Unicode MS" w:cs="Arial Unicode MS"/>
    </w:rPr>
  </w:style>
  <w:style w:type="paragraph" w:customStyle="1" w:styleId="Sprechblasentext1">
    <w:name w:val="Sprechblasentext1"/>
    <w:basedOn w:val="Normal"/>
    <w:semiHidden/>
    <w:rsid w:val="00C83BAF"/>
    <w:rPr>
      <w:rFonts w:ascii="Tahoma" w:hAnsi="Tahoma" w:cs="Tahoma"/>
      <w:sz w:val="16"/>
      <w:szCs w:val="16"/>
    </w:rPr>
  </w:style>
  <w:style w:type="paragraph" w:styleId="BalloonText">
    <w:name w:val="Balloon Text"/>
    <w:basedOn w:val="Normal"/>
    <w:semiHidden/>
    <w:rsid w:val="00C83BAF"/>
    <w:rPr>
      <w:rFonts w:ascii="Tahoma" w:hAnsi="Tahoma" w:cs="Tahoma"/>
      <w:sz w:val="16"/>
      <w:szCs w:val="16"/>
    </w:rPr>
  </w:style>
  <w:style w:type="paragraph" w:styleId="TOC6">
    <w:name w:val="toc 6"/>
    <w:basedOn w:val="Normal"/>
    <w:next w:val="Normal"/>
    <w:autoRedefine/>
    <w:semiHidden/>
    <w:rsid w:val="00652177"/>
    <w:pPr>
      <w:ind w:left="1000"/>
    </w:pPr>
    <w:rPr>
      <w:sz w:val="18"/>
      <w:szCs w:val="20"/>
    </w:rPr>
  </w:style>
  <w:style w:type="paragraph" w:customStyle="1" w:styleId="Headline">
    <w:name w:val="Headline"/>
    <w:next w:val="Heading1"/>
    <w:rsid w:val="00567105"/>
    <w:pPr>
      <w:jc w:val="center"/>
    </w:pPr>
    <w:rPr>
      <w:rFonts w:ascii="Helvetica" w:hAnsi="Helvetica"/>
      <w:b/>
      <w:bCs/>
      <w:sz w:val="40"/>
      <w:lang w:val="en-GB"/>
    </w:rPr>
  </w:style>
  <w:style w:type="character" w:styleId="CommentReference">
    <w:name w:val="annotation reference"/>
    <w:semiHidden/>
    <w:rsid w:val="00C04676"/>
    <w:rPr>
      <w:sz w:val="16"/>
      <w:szCs w:val="16"/>
    </w:rPr>
  </w:style>
  <w:style w:type="table" w:styleId="TableGrid">
    <w:name w:val="Table Grid"/>
    <w:basedOn w:val="TableNormal"/>
    <w:rsid w:val="00EC7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F7F57"/>
    <w:rPr>
      <w:color w:val="606420"/>
      <w:u w:val="single"/>
    </w:rPr>
  </w:style>
  <w:style w:type="paragraph" w:styleId="CommentText">
    <w:name w:val="annotation text"/>
    <w:basedOn w:val="Normal"/>
    <w:semiHidden/>
    <w:rsid w:val="00D95E00"/>
    <w:rPr>
      <w:sz w:val="20"/>
      <w:szCs w:val="20"/>
    </w:rPr>
  </w:style>
  <w:style w:type="paragraph" w:styleId="CommentSubject">
    <w:name w:val="annotation subject"/>
    <w:basedOn w:val="CommentText"/>
    <w:next w:val="CommentText"/>
    <w:semiHidden/>
    <w:rsid w:val="00D95E00"/>
    <w:rPr>
      <w:b/>
      <w:bCs/>
    </w:rPr>
  </w:style>
  <w:style w:type="paragraph" w:customStyle="1" w:styleId="description1">
    <w:name w:val="description1"/>
    <w:basedOn w:val="Normal"/>
    <w:rsid w:val="00E366D4"/>
  </w:style>
  <w:style w:type="character" w:customStyle="1" w:styleId="FooterChar">
    <w:name w:val="Footer Char"/>
    <w:link w:val="Footer"/>
    <w:uiPriority w:val="99"/>
    <w:rsid w:val="001349FC"/>
    <w:rPr>
      <w:sz w:val="24"/>
      <w:szCs w:val="24"/>
      <w:lang w:val="en-US" w:eastAsia="en-US"/>
    </w:rPr>
  </w:style>
  <w:style w:type="character" w:customStyle="1" w:styleId="Heading1Char">
    <w:name w:val="Heading 1 Char"/>
    <w:link w:val="Heading1"/>
    <w:uiPriority w:val="99"/>
    <w:rsid w:val="00EC182D"/>
    <w:rPr>
      <w:rFonts w:ascii="Arial" w:hAnsi="Arial" w:cs="Arial"/>
      <w:b/>
      <w:bCs/>
      <w:color w:val="000000"/>
      <w:kern w:val="32"/>
      <w:sz w:val="40"/>
      <w:szCs w:val="32"/>
    </w:rPr>
  </w:style>
  <w:style w:type="character" w:customStyle="1" w:styleId="Heading2Char">
    <w:name w:val="Heading 2 Char"/>
    <w:link w:val="Heading2"/>
    <w:rsid w:val="00EC182D"/>
    <w:rPr>
      <w:rFonts w:ascii="Arial" w:hAnsi="Arial" w:cs="Arial"/>
      <w:b/>
      <w:bCs/>
      <w:i/>
      <w:iCs/>
      <w:sz w:val="28"/>
      <w:szCs w:val="28"/>
    </w:rPr>
  </w:style>
  <w:style w:type="paragraph" w:styleId="EndnoteText">
    <w:name w:val="endnote text"/>
    <w:basedOn w:val="Normal"/>
    <w:link w:val="EndnoteTextChar"/>
    <w:rsid w:val="00EC182D"/>
    <w:rPr>
      <w:sz w:val="20"/>
      <w:szCs w:val="20"/>
    </w:rPr>
  </w:style>
  <w:style w:type="character" w:customStyle="1" w:styleId="EndnoteTextChar">
    <w:name w:val="Endnote Text Char"/>
    <w:basedOn w:val="DefaultParagraphFont"/>
    <w:link w:val="EndnoteText"/>
    <w:rsid w:val="00EC182D"/>
  </w:style>
  <w:style w:type="character" w:styleId="EndnoteReference">
    <w:name w:val="endnote reference"/>
    <w:rsid w:val="00EC182D"/>
    <w:rPr>
      <w:rFonts w:cs="Times New Roman"/>
      <w:vertAlign w:val="superscript"/>
    </w:rPr>
  </w:style>
  <w:style w:type="paragraph" w:customStyle="1" w:styleId="Default">
    <w:name w:val="Default"/>
    <w:rsid w:val="00D03ED7"/>
    <w:pPr>
      <w:autoSpaceDE w:val="0"/>
      <w:autoSpaceDN w:val="0"/>
      <w:adjustRightInd w:val="0"/>
    </w:pPr>
    <w:rPr>
      <w:rFonts w:ascii="Arial" w:eastAsia="Calibri" w:hAnsi="Arial" w:cs="Arial"/>
      <w:color w:val="000000"/>
      <w:sz w:val="24"/>
      <w:szCs w:val="24"/>
    </w:rPr>
  </w:style>
  <w:style w:type="character" w:customStyle="1" w:styleId="BodyTextChar">
    <w:name w:val="Body Text Char"/>
    <w:link w:val="BodyText"/>
    <w:rsid w:val="0053350E"/>
    <w:rPr>
      <w:rFonts w:ascii="Garamond" w:hAnsi="Garamond"/>
      <w:color w:val="000000"/>
      <w:sz w:val="24"/>
      <w:szCs w:val="24"/>
    </w:rPr>
  </w:style>
  <w:style w:type="character" w:customStyle="1" w:styleId="apple-converted-space">
    <w:name w:val="apple-converted-space"/>
    <w:basedOn w:val="DefaultParagraphFont"/>
    <w:rsid w:val="00E83253"/>
  </w:style>
  <w:style w:type="paragraph" w:styleId="Revision">
    <w:name w:val="Revision"/>
    <w:hidden/>
    <w:uiPriority w:val="99"/>
    <w:semiHidden/>
    <w:rsid w:val="00E86A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564">
      <w:bodyDiv w:val="1"/>
      <w:marLeft w:val="0"/>
      <w:marRight w:val="0"/>
      <w:marTop w:val="0"/>
      <w:marBottom w:val="0"/>
      <w:divBdr>
        <w:top w:val="none" w:sz="0" w:space="0" w:color="auto"/>
        <w:left w:val="none" w:sz="0" w:space="0" w:color="auto"/>
        <w:bottom w:val="none" w:sz="0" w:space="0" w:color="auto"/>
        <w:right w:val="none" w:sz="0" w:space="0" w:color="auto"/>
      </w:divBdr>
      <w:divsChild>
        <w:div w:id="958145638">
          <w:marLeft w:val="0"/>
          <w:marRight w:val="0"/>
          <w:marTop w:val="0"/>
          <w:marBottom w:val="0"/>
          <w:divBdr>
            <w:top w:val="none" w:sz="0" w:space="0" w:color="auto"/>
            <w:left w:val="none" w:sz="0" w:space="0" w:color="auto"/>
            <w:bottom w:val="none" w:sz="0" w:space="0" w:color="auto"/>
            <w:right w:val="none" w:sz="0" w:space="0" w:color="auto"/>
          </w:divBdr>
          <w:divsChild>
            <w:div w:id="178813061">
              <w:marLeft w:val="0"/>
              <w:marRight w:val="0"/>
              <w:marTop w:val="0"/>
              <w:marBottom w:val="0"/>
              <w:divBdr>
                <w:top w:val="none" w:sz="0" w:space="0" w:color="auto"/>
                <w:left w:val="none" w:sz="0" w:space="0" w:color="auto"/>
                <w:bottom w:val="none" w:sz="0" w:space="0" w:color="auto"/>
                <w:right w:val="none" w:sz="0" w:space="0" w:color="auto"/>
              </w:divBdr>
            </w:div>
            <w:div w:id="348022667">
              <w:marLeft w:val="0"/>
              <w:marRight w:val="0"/>
              <w:marTop w:val="0"/>
              <w:marBottom w:val="0"/>
              <w:divBdr>
                <w:top w:val="none" w:sz="0" w:space="0" w:color="auto"/>
                <w:left w:val="none" w:sz="0" w:space="0" w:color="auto"/>
                <w:bottom w:val="none" w:sz="0" w:space="0" w:color="auto"/>
                <w:right w:val="none" w:sz="0" w:space="0" w:color="auto"/>
              </w:divBdr>
            </w:div>
            <w:div w:id="1930039234">
              <w:marLeft w:val="0"/>
              <w:marRight w:val="0"/>
              <w:marTop w:val="0"/>
              <w:marBottom w:val="0"/>
              <w:divBdr>
                <w:top w:val="none" w:sz="0" w:space="0" w:color="auto"/>
                <w:left w:val="none" w:sz="0" w:space="0" w:color="auto"/>
                <w:bottom w:val="none" w:sz="0" w:space="0" w:color="auto"/>
                <w:right w:val="none" w:sz="0" w:space="0" w:color="auto"/>
              </w:divBdr>
            </w:div>
            <w:div w:id="19983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6212">
      <w:bodyDiv w:val="1"/>
      <w:marLeft w:val="0"/>
      <w:marRight w:val="0"/>
      <w:marTop w:val="0"/>
      <w:marBottom w:val="0"/>
      <w:divBdr>
        <w:top w:val="none" w:sz="0" w:space="0" w:color="auto"/>
        <w:left w:val="none" w:sz="0" w:space="0" w:color="auto"/>
        <w:bottom w:val="none" w:sz="0" w:space="0" w:color="auto"/>
        <w:right w:val="none" w:sz="0" w:space="0" w:color="auto"/>
      </w:divBdr>
    </w:div>
    <w:div w:id="66616686">
      <w:bodyDiv w:val="1"/>
      <w:marLeft w:val="0"/>
      <w:marRight w:val="0"/>
      <w:marTop w:val="0"/>
      <w:marBottom w:val="0"/>
      <w:divBdr>
        <w:top w:val="none" w:sz="0" w:space="0" w:color="auto"/>
        <w:left w:val="none" w:sz="0" w:space="0" w:color="auto"/>
        <w:bottom w:val="none" w:sz="0" w:space="0" w:color="auto"/>
        <w:right w:val="none" w:sz="0" w:space="0" w:color="auto"/>
      </w:divBdr>
    </w:div>
    <w:div w:id="70010533">
      <w:bodyDiv w:val="1"/>
      <w:marLeft w:val="0"/>
      <w:marRight w:val="0"/>
      <w:marTop w:val="0"/>
      <w:marBottom w:val="0"/>
      <w:divBdr>
        <w:top w:val="none" w:sz="0" w:space="0" w:color="auto"/>
        <w:left w:val="none" w:sz="0" w:space="0" w:color="auto"/>
        <w:bottom w:val="none" w:sz="0" w:space="0" w:color="auto"/>
        <w:right w:val="none" w:sz="0" w:space="0" w:color="auto"/>
      </w:divBdr>
    </w:div>
    <w:div w:id="346903142">
      <w:bodyDiv w:val="1"/>
      <w:marLeft w:val="0"/>
      <w:marRight w:val="0"/>
      <w:marTop w:val="0"/>
      <w:marBottom w:val="0"/>
      <w:divBdr>
        <w:top w:val="none" w:sz="0" w:space="0" w:color="auto"/>
        <w:left w:val="none" w:sz="0" w:space="0" w:color="auto"/>
        <w:bottom w:val="none" w:sz="0" w:space="0" w:color="auto"/>
        <w:right w:val="none" w:sz="0" w:space="0" w:color="auto"/>
      </w:divBdr>
      <w:divsChild>
        <w:div w:id="285308536">
          <w:marLeft w:val="0"/>
          <w:marRight w:val="0"/>
          <w:marTop w:val="0"/>
          <w:marBottom w:val="0"/>
          <w:divBdr>
            <w:top w:val="none" w:sz="0" w:space="0" w:color="auto"/>
            <w:left w:val="none" w:sz="0" w:space="0" w:color="auto"/>
            <w:bottom w:val="none" w:sz="0" w:space="0" w:color="auto"/>
            <w:right w:val="none" w:sz="0" w:space="0" w:color="auto"/>
          </w:divBdr>
          <w:divsChild>
            <w:div w:id="1731727848">
              <w:marLeft w:val="0"/>
              <w:marRight w:val="0"/>
              <w:marTop w:val="0"/>
              <w:marBottom w:val="0"/>
              <w:divBdr>
                <w:top w:val="none" w:sz="0" w:space="0" w:color="auto"/>
                <w:left w:val="none" w:sz="0" w:space="0" w:color="auto"/>
                <w:bottom w:val="none" w:sz="0" w:space="0" w:color="auto"/>
                <w:right w:val="none" w:sz="0" w:space="0" w:color="auto"/>
              </w:divBdr>
              <w:divsChild>
                <w:div w:id="10013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83865">
      <w:bodyDiv w:val="1"/>
      <w:marLeft w:val="0"/>
      <w:marRight w:val="0"/>
      <w:marTop w:val="0"/>
      <w:marBottom w:val="0"/>
      <w:divBdr>
        <w:top w:val="none" w:sz="0" w:space="0" w:color="auto"/>
        <w:left w:val="none" w:sz="0" w:space="0" w:color="auto"/>
        <w:bottom w:val="none" w:sz="0" w:space="0" w:color="auto"/>
        <w:right w:val="none" w:sz="0" w:space="0" w:color="auto"/>
      </w:divBdr>
    </w:div>
    <w:div w:id="916093605">
      <w:bodyDiv w:val="1"/>
      <w:marLeft w:val="0"/>
      <w:marRight w:val="0"/>
      <w:marTop w:val="0"/>
      <w:marBottom w:val="0"/>
      <w:divBdr>
        <w:top w:val="none" w:sz="0" w:space="0" w:color="auto"/>
        <w:left w:val="none" w:sz="0" w:space="0" w:color="auto"/>
        <w:bottom w:val="none" w:sz="0" w:space="0" w:color="auto"/>
        <w:right w:val="none" w:sz="0" w:space="0" w:color="auto"/>
      </w:divBdr>
      <w:divsChild>
        <w:div w:id="872350318">
          <w:marLeft w:val="0"/>
          <w:marRight w:val="0"/>
          <w:marTop w:val="0"/>
          <w:marBottom w:val="0"/>
          <w:divBdr>
            <w:top w:val="none" w:sz="0" w:space="0" w:color="auto"/>
            <w:left w:val="none" w:sz="0" w:space="0" w:color="auto"/>
            <w:bottom w:val="none" w:sz="0" w:space="0" w:color="auto"/>
            <w:right w:val="none" w:sz="0" w:space="0" w:color="auto"/>
          </w:divBdr>
          <w:divsChild>
            <w:div w:id="702441450">
              <w:marLeft w:val="0"/>
              <w:marRight w:val="0"/>
              <w:marTop w:val="0"/>
              <w:marBottom w:val="0"/>
              <w:divBdr>
                <w:top w:val="none" w:sz="0" w:space="0" w:color="auto"/>
                <w:left w:val="none" w:sz="0" w:space="0" w:color="auto"/>
                <w:bottom w:val="none" w:sz="0" w:space="0" w:color="auto"/>
                <w:right w:val="none" w:sz="0" w:space="0" w:color="auto"/>
              </w:divBdr>
            </w:div>
            <w:div w:id="785974878">
              <w:marLeft w:val="0"/>
              <w:marRight w:val="0"/>
              <w:marTop w:val="0"/>
              <w:marBottom w:val="0"/>
              <w:divBdr>
                <w:top w:val="none" w:sz="0" w:space="0" w:color="auto"/>
                <w:left w:val="none" w:sz="0" w:space="0" w:color="auto"/>
                <w:bottom w:val="none" w:sz="0" w:space="0" w:color="auto"/>
                <w:right w:val="none" w:sz="0" w:space="0" w:color="auto"/>
              </w:divBdr>
            </w:div>
            <w:div w:id="11838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5981">
      <w:bodyDiv w:val="1"/>
      <w:marLeft w:val="0"/>
      <w:marRight w:val="0"/>
      <w:marTop w:val="0"/>
      <w:marBottom w:val="0"/>
      <w:divBdr>
        <w:top w:val="none" w:sz="0" w:space="0" w:color="auto"/>
        <w:left w:val="none" w:sz="0" w:space="0" w:color="auto"/>
        <w:bottom w:val="none" w:sz="0" w:space="0" w:color="auto"/>
        <w:right w:val="none" w:sz="0" w:space="0" w:color="auto"/>
      </w:divBdr>
    </w:div>
    <w:div w:id="1592469200">
      <w:bodyDiv w:val="1"/>
      <w:marLeft w:val="0"/>
      <w:marRight w:val="0"/>
      <w:marTop w:val="0"/>
      <w:marBottom w:val="0"/>
      <w:divBdr>
        <w:top w:val="none" w:sz="0" w:space="0" w:color="auto"/>
        <w:left w:val="none" w:sz="0" w:space="0" w:color="auto"/>
        <w:bottom w:val="none" w:sz="0" w:space="0" w:color="auto"/>
        <w:right w:val="none" w:sz="0" w:space="0" w:color="auto"/>
      </w:divBdr>
    </w:div>
    <w:div w:id="1624074748">
      <w:bodyDiv w:val="1"/>
      <w:marLeft w:val="0"/>
      <w:marRight w:val="0"/>
      <w:marTop w:val="0"/>
      <w:marBottom w:val="0"/>
      <w:divBdr>
        <w:top w:val="none" w:sz="0" w:space="0" w:color="auto"/>
        <w:left w:val="none" w:sz="0" w:space="0" w:color="auto"/>
        <w:bottom w:val="none" w:sz="0" w:space="0" w:color="auto"/>
        <w:right w:val="none" w:sz="0" w:space="0" w:color="auto"/>
      </w:divBdr>
    </w:div>
    <w:div w:id="1629900030">
      <w:bodyDiv w:val="1"/>
      <w:marLeft w:val="0"/>
      <w:marRight w:val="0"/>
      <w:marTop w:val="0"/>
      <w:marBottom w:val="0"/>
      <w:divBdr>
        <w:top w:val="none" w:sz="0" w:space="0" w:color="auto"/>
        <w:left w:val="none" w:sz="0" w:space="0" w:color="auto"/>
        <w:bottom w:val="none" w:sz="0" w:space="0" w:color="auto"/>
        <w:right w:val="none" w:sz="0" w:space="0" w:color="auto"/>
      </w:divBdr>
      <w:divsChild>
        <w:div w:id="1268808602">
          <w:marLeft w:val="0"/>
          <w:marRight w:val="0"/>
          <w:marTop w:val="0"/>
          <w:marBottom w:val="0"/>
          <w:divBdr>
            <w:top w:val="none" w:sz="0" w:space="0" w:color="auto"/>
            <w:left w:val="none" w:sz="0" w:space="0" w:color="auto"/>
            <w:bottom w:val="none" w:sz="0" w:space="0" w:color="auto"/>
            <w:right w:val="none" w:sz="0" w:space="0" w:color="auto"/>
          </w:divBdr>
          <w:divsChild>
            <w:div w:id="481433977">
              <w:marLeft w:val="0"/>
              <w:marRight w:val="0"/>
              <w:marTop w:val="0"/>
              <w:marBottom w:val="0"/>
              <w:divBdr>
                <w:top w:val="none" w:sz="0" w:space="0" w:color="auto"/>
                <w:left w:val="none" w:sz="0" w:space="0" w:color="auto"/>
                <w:bottom w:val="none" w:sz="0" w:space="0" w:color="auto"/>
                <w:right w:val="none" w:sz="0" w:space="0" w:color="auto"/>
              </w:divBdr>
            </w:div>
            <w:div w:id="1285163049">
              <w:marLeft w:val="0"/>
              <w:marRight w:val="0"/>
              <w:marTop w:val="0"/>
              <w:marBottom w:val="0"/>
              <w:divBdr>
                <w:top w:val="none" w:sz="0" w:space="0" w:color="auto"/>
                <w:left w:val="none" w:sz="0" w:space="0" w:color="auto"/>
                <w:bottom w:val="none" w:sz="0" w:space="0" w:color="auto"/>
                <w:right w:val="none" w:sz="0" w:space="0" w:color="auto"/>
              </w:divBdr>
            </w:div>
            <w:div w:id="13150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9322">
      <w:bodyDiv w:val="1"/>
      <w:marLeft w:val="0"/>
      <w:marRight w:val="0"/>
      <w:marTop w:val="0"/>
      <w:marBottom w:val="0"/>
      <w:divBdr>
        <w:top w:val="none" w:sz="0" w:space="0" w:color="auto"/>
        <w:left w:val="none" w:sz="0" w:space="0" w:color="auto"/>
        <w:bottom w:val="none" w:sz="0" w:space="0" w:color="auto"/>
        <w:right w:val="none" w:sz="0" w:space="0" w:color="auto"/>
      </w:divBdr>
    </w:div>
    <w:div w:id="1655914006">
      <w:bodyDiv w:val="1"/>
      <w:marLeft w:val="0"/>
      <w:marRight w:val="0"/>
      <w:marTop w:val="0"/>
      <w:marBottom w:val="0"/>
      <w:divBdr>
        <w:top w:val="none" w:sz="0" w:space="0" w:color="auto"/>
        <w:left w:val="none" w:sz="0" w:space="0" w:color="auto"/>
        <w:bottom w:val="none" w:sz="0" w:space="0" w:color="auto"/>
        <w:right w:val="none" w:sz="0" w:space="0" w:color="auto"/>
      </w:divBdr>
      <w:divsChild>
        <w:div w:id="1437168777">
          <w:marLeft w:val="0"/>
          <w:marRight w:val="0"/>
          <w:marTop w:val="0"/>
          <w:marBottom w:val="0"/>
          <w:divBdr>
            <w:top w:val="none" w:sz="0" w:space="0" w:color="auto"/>
            <w:left w:val="none" w:sz="0" w:space="0" w:color="auto"/>
            <w:bottom w:val="none" w:sz="0" w:space="0" w:color="auto"/>
            <w:right w:val="none" w:sz="0" w:space="0" w:color="auto"/>
          </w:divBdr>
          <w:divsChild>
            <w:div w:id="24329721">
              <w:marLeft w:val="0"/>
              <w:marRight w:val="0"/>
              <w:marTop w:val="0"/>
              <w:marBottom w:val="0"/>
              <w:divBdr>
                <w:top w:val="none" w:sz="0" w:space="0" w:color="auto"/>
                <w:left w:val="none" w:sz="0" w:space="0" w:color="auto"/>
                <w:bottom w:val="none" w:sz="0" w:space="0" w:color="auto"/>
                <w:right w:val="none" w:sz="0" w:space="0" w:color="auto"/>
              </w:divBdr>
            </w:div>
            <w:div w:id="73086408">
              <w:marLeft w:val="0"/>
              <w:marRight w:val="0"/>
              <w:marTop w:val="0"/>
              <w:marBottom w:val="0"/>
              <w:divBdr>
                <w:top w:val="none" w:sz="0" w:space="0" w:color="auto"/>
                <w:left w:val="none" w:sz="0" w:space="0" w:color="auto"/>
                <w:bottom w:val="none" w:sz="0" w:space="0" w:color="auto"/>
                <w:right w:val="none" w:sz="0" w:space="0" w:color="auto"/>
              </w:divBdr>
            </w:div>
            <w:div w:id="367072879">
              <w:marLeft w:val="0"/>
              <w:marRight w:val="0"/>
              <w:marTop w:val="0"/>
              <w:marBottom w:val="0"/>
              <w:divBdr>
                <w:top w:val="none" w:sz="0" w:space="0" w:color="auto"/>
                <w:left w:val="none" w:sz="0" w:space="0" w:color="auto"/>
                <w:bottom w:val="none" w:sz="0" w:space="0" w:color="auto"/>
                <w:right w:val="none" w:sz="0" w:space="0" w:color="auto"/>
              </w:divBdr>
            </w:div>
            <w:div w:id="409281018">
              <w:marLeft w:val="0"/>
              <w:marRight w:val="0"/>
              <w:marTop w:val="0"/>
              <w:marBottom w:val="0"/>
              <w:divBdr>
                <w:top w:val="none" w:sz="0" w:space="0" w:color="auto"/>
                <w:left w:val="none" w:sz="0" w:space="0" w:color="auto"/>
                <w:bottom w:val="none" w:sz="0" w:space="0" w:color="auto"/>
                <w:right w:val="none" w:sz="0" w:space="0" w:color="auto"/>
              </w:divBdr>
            </w:div>
            <w:div w:id="823545634">
              <w:marLeft w:val="0"/>
              <w:marRight w:val="0"/>
              <w:marTop w:val="0"/>
              <w:marBottom w:val="0"/>
              <w:divBdr>
                <w:top w:val="none" w:sz="0" w:space="0" w:color="auto"/>
                <w:left w:val="none" w:sz="0" w:space="0" w:color="auto"/>
                <w:bottom w:val="none" w:sz="0" w:space="0" w:color="auto"/>
                <w:right w:val="none" w:sz="0" w:space="0" w:color="auto"/>
              </w:divBdr>
            </w:div>
            <w:div w:id="845441000">
              <w:marLeft w:val="0"/>
              <w:marRight w:val="0"/>
              <w:marTop w:val="0"/>
              <w:marBottom w:val="0"/>
              <w:divBdr>
                <w:top w:val="none" w:sz="0" w:space="0" w:color="auto"/>
                <w:left w:val="none" w:sz="0" w:space="0" w:color="auto"/>
                <w:bottom w:val="none" w:sz="0" w:space="0" w:color="auto"/>
                <w:right w:val="none" w:sz="0" w:space="0" w:color="auto"/>
              </w:divBdr>
            </w:div>
            <w:div w:id="1531142877">
              <w:marLeft w:val="0"/>
              <w:marRight w:val="0"/>
              <w:marTop w:val="0"/>
              <w:marBottom w:val="0"/>
              <w:divBdr>
                <w:top w:val="none" w:sz="0" w:space="0" w:color="auto"/>
                <w:left w:val="none" w:sz="0" w:space="0" w:color="auto"/>
                <w:bottom w:val="none" w:sz="0" w:space="0" w:color="auto"/>
                <w:right w:val="none" w:sz="0" w:space="0" w:color="auto"/>
              </w:divBdr>
            </w:div>
            <w:div w:id="1634402748">
              <w:marLeft w:val="0"/>
              <w:marRight w:val="0"/>
              <w:marTop w:val="0"/>
              <w:marBottom w:val="0"/>
              <w:divBdr>
                <w:top w:val="none" w:sz="0" w:space="0" w:color="auto"/>
                <w:left w:val="none" w:sz="0" w:space="0" w:color="auto"/>
                <w:bottom w:val="none" w:sz="0" w:space="0" w:color="auto"/>
                <w:right w:val="none" w:sz="0" w:space="0" w:color="auto"/>
              </w:divBdr>
            </w:div>
            <w:div w:id="16773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7122">
      <w:bodyDiv w:val="1"/>
      <w:marLeft w:val="0"/>
      <w:marRight w:val="0"/>
      <w:marTop w:val="0"/>
      <w:marBottom w:val="0"/>
      <w:divBdr>
        <w:top w:val="none" w:sz="0" w:space="0" w:color="auto"/>
        <w:left w:val="none" w:sz="0" w:space="0" w:color="auto"/>
        <w:bottom w:val="none" w:sz="0" w:space="0" w:color="auto"/>
        <w:right w:val="none" w:sz="0" w:space="0" w:color="auto"/>
      </w:divBdr>
      <w:divsChild>
        <w:div w:id="1551454076">
          <w:marLeft w:val="0"/>
          <w:marRight w:val="0"/>
          <w:marTop w:val="0"/>
          <w:marBottom w:val="0"/>
          <w:divBdr>
            <w:top w:val="none" w:sz="0" w:space="0" w:color="auto"/>
            <w:left w:val="none" w:sz="0" w:space="0" w:color="auto"/>
            <w:bottom w:val="none" w:sz="0" w:space="0" w:color="auto"/>
            <w:right w:val="none" w:sz="0" w:space="0" w:color="auto"/>
          </w:divBdr>
          <w:divsChild>
            <w:div w:id="803930585">
              <w:marLeft w:val="0"/>
              <w:marRight w:val="0"/>
              <w:marTop w:val="0"/>
              <w:marBottom w:val="0"/>
              <w:divBdr>
                <w:top w:val="none" w:sz="0" w:space="0" w:color="auto"/>
                <w:left w:val="none" w:sz="0" w:space="0" w:color="auto"/>
                <w:bottom w:val="none" w:sz="0" w:space="0" w:color="auto"/>
                <w:right w:val="none" w:sz="0" w:space="0" w:color="auto"/>
              </w:divBdr>
              <w:divsChild>
                <w:div w:id="347676842">
                  <w:marLeft w:val="0"/>
                  <w:marRight w:val="0"/>
                  <w:marTop w:val="0"/>
                  <w:marBottom w:val="0"/>
                  <w:divBdr>
                    <w:top w:val="none" w:sz="0" w:space="0" w:color="auto"/>
                    <w:left w:val="none" w:sz="0" w:space="0" w:color="auto"/>
                    <w:bottom w:val="none" w:sz="0" w:space="0" w:color="auto"/>
                    <w:right w:val="none" w:sz="0" w:space="0" w:color="auto"/>
                  </w:divBdr>
                  <w:divsChild>
                    <w:div w:id="872305116">
                      <w:marLeft w:val="0"/>
                      <w:marRight w:val="0"/>
                      <w:marTop w:val="0"/>
                      <w:marBottom w:val="0"/>
                      <w:divBdr>
                        <w:top w:val="none" w:sz="0" w:space="0" w:color="auto"/>
                        <w:left w:val="none" w:sz="0" w:space="0" w:color="auto"/>
                        <w:bottom w:val="none" w:sz="0" w:space="0" w:color="auto"/>
                        <w:right w:val="none" w:sz="0" w:space="0" w:color="auto"/>
                      </w:divBdr>
                      <w:divsChild>
                        <w:div w:id="314729183">
                          <w:marLeft w:val="0"/>
                          <w:marRight w:val="0"/>
                          <w:marTop w:val="0"/>
                          <w:marBottom w:val="0"/>
                          <w:divBdr>
                            <w:top w:val="none" w:sz="0" w:space="0" w:color="auto"/>
                            <w:left w:val="none" w:sz="0" w:space="0" w:color="auto"/>
                            <w:bottom w:val="none" w:sz="0" w:space="0" w:color="auto"/>
                            <w:right w:val="none" w:sz="0" w:space="0" w:color="auto"/>
                          </w:divBdr>
                          <w:divsChild>
                            <w:div w:id="46951912">
                              <w:marLeft w:val="0"/>
                              <w:marRight w:val="0"/>
                              <w:marTop w:val="0"/>
                              <w:marBottom w:val="0"/>
                              <w:divBdr>
                                <w:top w:val="none" w:sz="0" w:space="0" w:color="auto"/>
                                <w:left w:val="none" w:sz="0" w:space="0" w:color="auto"/>
                                <w:bottom w:val="none" w:sz="0" w:space="0" w:color="auto"/>
                                <w:right w:val="none" w:sz="0" w:space="0" w:color="auto"/>
                              </w:divBdr>
                              <w:divsChild>
                                <w:div w:id="1536194482">
                                  <w:marLeft w:val="0"/>
                                  <w:marRight w:val="0"/>
                                  <w:marTop w:val="0"/>
                                  <w:marBottom w:val="0"/>
                                  <w:divBdr>
                                    <w:top w:val="none" w:sz="0" w:space="0" w:color="auto"/>
                                    <w:left w:val="none" w:sz="0" w:space="0" w:color="auto"/>
                                    <w:bottom w:val="none" w:sz="0" w:space="0" w:color="auto"/>
                                    <w:right w:val="none" w:sz="0" w:space="0" w:color="auto"/>
                                  </w:divBdr>
                                  <w:divsChild>
                                    <w:div w:id="1780298377">
                                      <w:marLeft w:val="0"/>
                                      <w:marRight w:val="0"/>
                                      <w:marTop w:val="0"/>
                                      <w:marBottom w:val="0"/>
                                      <w:divBdr>
                                        <w:top w:val="none" w:sz="0" w:space="0" w:color="auto"/>
                                        <w:left w:val="none" w:sz="0" w:space="0" w:color="auto"/>
                                        <w:bottom w:val="none" w:sz="0" w:space="0" w:color="auto"/>
                                        <w:right w:val="none" w:sz="0" w:space="0" w:color="auto"/>
                                      </w:divBdr>
                                      <w:divsChild>
                                        <w:div w:id="815217656">
                                          <w:marLeft w:val="0"/>
                                          <w:marRight w:val="0"/>
                                          <w:marTop w:val="0"/>
                                          <w:marBottom w:val="0"/>
                                          <w:divBdr>
                                            <w:top w:val="none" w:sz="0" w:space="0" w:color="auto"/>
                                            <w:left w:val="none" w:sz="0" w:space="0" w:color="auto"/>
                                            <w:bottom w:val="none" w:sz="0" w:space="0" w:color="auto"/>
                                            <w:right w:val="none" w:sz="0" w:space="0" w:color="auto"/>
                                          </w:divBdr>
                                        </w:div>
                                        <w:div w:id="11023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214998">
      <w:bodyDiv w:val="1"/>
      <w:marLeft w:val="0"/>
      <w:marRight w:val="0"/>
      <w:marTop w:val="0"/>
      <w:marBottom w:val="0"/>
      <w:divBdr>
        <w:top w:val="none" w:sz="0" w:space="0" w:color="auto"/>
        <w:left w:val="none" w:sz="0" w:space="0" w:color="auto"/>
        <w:bottom w:val="none" w:sz="0" w:space="0" w:color="auto"/>
        <w:right w:val="none" w:sz="0" w:space="0" w:color="auto"/>
      </w:divBdr>
    </w:div>
    <w:div w:id="2103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b.com/enviline%5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bb.com/cawp/seitp202/7249EE9E20857044C1257C680048FF43.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3834</CharactersWithSpaces>
  <SharedDoc>false</SharedDoc>
  <HLinks>
    <vt:vector size="12" baseType="variant">
      <vt:variant>
        <vt:i4>4128877</vt:i4>
      </vt:variant>
      <vt:variant>
        <vt:i4>9</vt:i4>
      </vt:variant>
      <vt:variant>
        <vt:i4>0</vt:i4>
      </vt:variant>
      <vt:variant>
        <vt:i4>5</vt:i4>
      </vt:variant>
      <vt:variant>
        <vt:lpwstr>http://twitter.com/ABBcomms</vt:lpwstr>
      </vt:variant>
      <vt:variant>
        <vt:lpwstr/>
      </vt:variant>
      <vt:variant>
        <vt:i4>1179683</vt:i4>
      </vt:variant>
      <vt:variant>
        <vt:i4>6</vt:i4>
      </vt:variant>
      <vt:variant>
        <vt:i4>0</vt:i4>
      </vt:variant>
      <vt:variant>
        <vt:i4>5</vt:i4>
      </vt:variant>
      <vt:variant>
        <vt:lpwstr>mailto:media.relations@ch.abb.com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2015-03-13T10:20:00Z</dcterms:created>
  <dcterms:modified xsi:type="dcterms:W3CDTF">2015-03-13T10:20:00Z</dcterms:modified>
</cp:coreProperties>
</file>