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896733">
        <w:rPr>
          <w:rFonts w:ascii="Cambria" w:hAnsi="Cambria" w:cs="Arial"/>
          <w:b/>
          <w:i/>
        </w:rPr>
        <w:t xml:space="preserve">Des prêts pour la rénovation énergétique </w:t>
      </w:r>
      <w:r w:rsidRPr="009B3797">
        <w:rPr>
          <w:rFonts w:ascii="Cambria" w:hAnsi="Cambria" w:cs="Arial"/>
          <w:b/>
          <w:i/>
        </w:rPr>
        <w:t>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226B5"/>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96733"/>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E0B7B"/>
    <w:rsid w:val="00C16386"/>
    <w:rsid w:val="00C17E9B"/>
    <w:rsid w:val="00C336D0"/>
    <w:rsid w:val="00C53915"/>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2015-06-30T09:26:00Z</dcterms:created>
  <dcterms:modified xsi:type="dcterms:W3CDTF">2015-06-30T09:26:00Z</dcterms:modified>
</cp:coreProperties>
</file>